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CE1BD" w14:textId="3C5C0F22" w:rsidR="00134C3D" w:rsidRPr="00841BCD" w:rsidRDefault="00134C3D" w:rsidP="00134C3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#101-bis-e</w:t>
      </w:r>
      <w:r w:rsidRPr="00841BCD">
        <w:rPr>
          <w:rFonts w:ascii="Arial" w:hAnsi="Arial"/>
          <w:b/>
          <w:bCs/>
          <w:sz w:val="24"/>
        </w:rPr>
        <w:tab/>
      </w:r>
      <w:r w:rsidR="00E64C3D" w:rsidRPr="00E64C3D">
        <w:rPr>
          <w:rFonts w:ascii="Arial" w:hAnsi="Arial"/>
          <w:b/>
          <w:bCs/>
          <w:sz w:val="24"/>
          <w:lang w:eastAsia="ja-JP"/>
        </w:rPr>
        <w:t>R4-2200648</w:t>
      </w:r>
    </w:p>
    <w:p w14:paraId="26ACF052" w14:textId="77777777" w:rsidR="00134C3D" w:rsidRPr="00841BCD" w:rsidRDefault="00134C3D" w:rsidP="00134C3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Electronic Meeting, January 17-25, 2022</w:t>
      </w:r>
    </w:p>
    <w:bookmarkEnd w:id="0"/>
    <w:bookmarkEnd w:id="1"/>
    <w:p w14:paraId="45EE7E3C" w14:textId="77777777" w:rsidR="00B670EE" w:rsidRPr="006C18B1" w:rsidRDefault="00B670EE" w:rsidP="00B670EE">
      <w:pPr>
        <w:widowControl w:val="0"/>
        <w:spacing w:after="0"/>
        <w:rPr>
          <w:rFonts w:ascii="Arial" w:hAnsi="Arial"/>
          <w:b/>
          <w:bCs/>
          <w:sz w:val="24"/>
          <w:lang w:eastAsia="ja-JP"/>
        </w:rPr>
      </w:pPr>
    </w:p>
    <w:p w14:paraId="696DADD1" w14:textId="77777777" w:rsidR="00B670EE" w:rsidRPr="006C18B1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FB22BF4" w14:textId="3C405E27" w:rsidR="00B670EE" w:rsidRPr="006C18B1" w:rsidRDefault="00B670EE" w:rsidP="00B670EE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on </w:t>
      </w:r>
      <w:r w:rsidR="00F167D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other items</w:t>
      </w:r>
      <w:r w:rsidR="00B81222" w:rsidRPr="00B81222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o</w:t>
      </w:r>
      <w:r w:rsidR="00F167D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f</w:t>
      </w:r>
      <w:r w:rsidR="00B81222" w:rsidRPr="00B81222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F167D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NR </w:t>
      </w:r>
      <w:proofErr w:type="spellStart"/>
      <w:r w:rsidR="00F167D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ePos</w:t>
      </w:r>
      <w:proofErr w:type="spellEnd"/>
      <w:r w:rsidR="00F167D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requirements</w:t>
      </w:r>
    </w:p>
    <w:p w14:paraId="614D013C" w14:textId="2F8C5959" w:rsidR="00B670EE" w:rsidRPr="006C18B1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C18B1">
        <w:rPr>
          <w:rFonts w:ascii="Arial" w:eastAsia="MS Mincho" w:hAnsi="Arial" w:cs="Arial"/>
          <w:b/>
          <w:bCs/>
          <w:sz w:val="24"/>
        </w:rPr>
        <w:t>Agenda item:</w:t>
      </w:r>
      <w:r w:rsidRPr="006C18B1">
        <w:rPr>
          <w:rFonts w:ascii="Arial" w:eastAsia="MS Mincho" w:hAnsi="Arial" w:cs="Arial"/>
          <w:b/>
          <w:bCs/>
          <w:sz w:val="24"/>
        </w:rPr>
        <w:tab/>
      </w:r>
      <w:r w:rsidR="0017697D">
        <w:rPr>
          <w:rFonts w:ascii="Arial" w:eastAsia="MS Mincho" w:hAnsi="Arial" w:cs="Arial"/>
          <w:b/>
          <w:bCs/>
          <w:sz w:val="24"/>
        </w:rPr>
        <w:t>6.21.2.</w:t>
      </w:r>
      <w:r w:rsidR="00756EDE">
        <w:rPr>
          <w:rFonts w:ascii="Arial" w:eastAsia="MS Mincho" w:hAnsi="Arial" w:cs="Arial"/>
          <w:b/>
          <w:bCs/>
          <w:sz w:val="24"/>
        </w:rPr>
        <w:t>6</w:t>
      </w:r>
      <w:r w:rsidR="00BD759B" w:rsidRPr="00BD759B">
        <w:rPr>
          <w:rFonts w:ascii="Arial" w:eastAsia="MS Mincho" w:hAnsi="Arial" w:cs="Arial"/>
          <w:b/>
          <w:bCs/>
          <w:sz w:val="24"/>
        </w:rPr>
        <w:t xml:space="preserve">              </w:t>
      </w:r>
    </w:p>
    <w:p w14:paraId="62355394" w14:textId="67BA4C4E" w:rsidR="00B670EE" w:rsidRDefault="00B670EE" w:rsidP="00E35524">
      <w:pPr>
        <w:tabs>
          <w:tab w:val="left" w:pos="1985"/>
          <w:tab w:val="left" w:pos="6270"/>
        </w:tabs>
        <w:rPr>
          <w:rFonts w:ascii="Arial" w:hAnsi="Arial" w:cs="Arial"/>
          <w:b/>
          <w:sz w:val="24"/>
          <w:szCs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 w:rsidRPr="00BD759B">
        <w:rPr>
          <w:rFonts w:ascii="Arial" w:eastAsia="Calibri" w:hAnsi="Arial" w:cs="Arial"/>
          <w:b/>
          <w:bCs/>
          <w:sz w:val="24"/>
        </w:rPr>
        <w:t>Discussion</w:t>
      </w:r>
      <w:r w:rsidR="00E35524">
        <w:rPr>
          <w:rFonts w:ascii="Arial" w:eastAsia="Calibri" w:hAnsi="Arial" w:cs="Arial"/>
          <w:b/>
          <w:bCs/>
          <w:sz w:val="24"/>
        </w:rPr>
        <w:tab/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3C26D852" w14:textId="1A8C56B4" w:rsidR="00440DDD" w:rsidRDefault="00DE3286" w:rsidP="00BE49BB">
      <w:pPr>
        <w:spacing w:before="120" w:after="120"/>
        <w:rPr>
          <w:color w:val="000000" w:themeColor="text1"/>
        </w:rPr>
      </w:pPr>
      <w:bookmarkStart w:id="3" w:name="_Hlk510705081"/>
      <w:r>
        <w:rPr>
          <w:color w:val="000000" w:themeColor="text1"/>
          <w:lang w:val="en-US"/>
        </w:rPr>
        <w:t>Rel-17 NR enhanced positioning is studying various</w:t>
      </w:r>
      <w:r w:rsidR="00D618B5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sub-issues and sub-features </w:t>
      </w:r>
      <w:r w:rsidR="00D618B5">
        <w:rPr>
          <w:color w:val="000000" w:themeColor="text1"/>
          <w:lang w:val="en-US"/>
        </w:rPr>
        <w:t>to improve positioning accuracy, latency and resource efficiency</w:t>
      </w:r>
      <w:r w:rsidR="000965DA">
        <w:rPr>
          <w:color w:val="000000" w:themeColor="text1"/>
          <w:lang w:val="en-US"/>
        </w:rPr>
        <w:t xml:space="preserve"> as discussed in WF</w:t>
      </w:r>
      <w:r w:rsidR="00F41956">
        <w:rPr>
          <w:color w:val="000000" w:themeColor="text1"/>
          <w:lang w:val="en-US"/>
        </w:rPr>
        <w:t xml:space="preserve"> and email discussion</w:t>
      </w:r>
      <w:r w:rsidR="000965DA">
        <w:rPr>
          <w:color w:val="000000" w:themeColor="text1"/>
          <w:lang w:val="en-US"/>
        </w:rPr>
        <w:t xml:space="preserve"> [2,</w:t>
      </w:r>
      <w:r w:rsidR="00F41956">
        <w:rPr>
          <w:color w:val="000000" w:themeColor="text1"/>
          <w:lang w:val="en-US"/>
        </w:rPr>
        <w:t>3</w:t>
      </w:r>
      <w:r w:rsidR="000965DA">
        <w:rPr>
          <w:color w:val="000000" w:themeColor="text1"/>
          <w:lang w:val="en-US"/>
        </w:rPr>
        <w:t>]</w:t>
      </w:r>
      <w:r w:rsidR="00D618B5">
        <w:rPr>
          <w:color w:val="000000" w:themeColor="text1"/>
          <w:lang w:val="en-US"/>
        </w:rPr>
        <w:t xml:space="preserve">. In </w:t>
      </w:r>
      <w:r w:rsidR="00A65053">
        <w:rPr>
          <w:color w:val="000000" w:themeColor="text1"/>
          <w:lang w:val="en-US"/>
        </w:rPr>
        <w:t>this contribution, w</w:t>
      </w:r>
      <w:r w:rsidR="003353DC">
        <w:rPr>
          <w:color w:val="000000" w:themeColor="text1"/>
          <w:lang w:val="en-US"/>
        </w:rPr>
        <w:t xml:space="preserve">e discuss </w:t>
      </w:r>
      <w:r>
        <w:rPr>
          <w:color w:val="000000" w:themeColor="text1"/>
          <w:lang w:val="en-US"/>
        </w:rPr>
        <w:t>‘</w:t>
      </w:r>
      <w:r w:rsidR="00D618B5">
        <w:rPr>
          <w:color w:val="000000" w:themeColor="text1"/>
          <w:lang w:val="en-US"/>
        </w:rPr>
        <w:t>other</w:t>
      </w:r>
      <w:r>
        <w:rPr>
          <w:color w:val="000000" w:themeColor="text1"/>
          <w:lang w:val="en-US"/>
        </w:rPr>
        <w:t>’</w:t>
      </w:r>
      <w:r w:rsidR="00D618B5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items</w:t>
      </w:r>
      <w:r w:rsidR="00D618B5">
        <w:rPr>
          <w:color w:val="000000" w:themeColor="text1"/>
          <w:lang w:val="en-US"/>
        </w:rPr>
        <w:t xml:space="preserve"> for </w:t>
      </w:r>
      <w:r w:rsidR="00A65053">
        <w:rPr>
          <w:color w:val="000000" w:themeColor="text1"/>
          <w:lang w:val="en-US"/>
        </w:rPr>
        <w:t>NR positioning enhancements</w:t>
      </w:r>
      <w:r w:rsidR="00D618B5">
        <w:rPr>
          <w:color w:val="000000" w:themeColor="text1"/>
          <w:lang w:val="en-US"/>
        </w:rPr>
        <w:t xml:space="preserve"> that has been discussed in </w:t>
      </w:r>
      <w:r w:rsidR="00E12802">
        <w:rPr>
          <w:color w:val="000000" w:themeColor="text1"/>
          <w:lang w:val="en-US"/>
        </w:rPr>
        <w:t>Rel-17 NR positioning</w:t>
      </w:r>
      <w:r w:rsidR="00D618B5">
        <w:rPr>
          <w:color w:val="000000" w:themeColor="text1"/>
          <w:lang w:val="en-US"/>
        </w:rPr>
        <w:t>. Also, we additionally discuss</w:t>
      </w:r>
      <w:r w:rsidR="00440DDD">
        <w:rPr>
          <w:color w:val="000000" w:themeColor="text1"/>
          <w:lang w:val="en-US"/>
        </w:rPr>
        <w:t xml:space="preserve"> RAN1 LS </w:t>
      </w:r>
      <w:r w:rsidR="000965DA">
        <w:rPr>
          <w:color w:val="000000" w:themeColor="text1"/>
          <w:lang w:val="en-US"/>
        </w:rPr>
        <w:t>[</w:t>
      </w:r>
      <w:r w:rsidR="00F41956">
        <w:rPr>
          <w:color w:val="000000" w:themeColor="text1"/>
          <w:lang w:val="en-US"/>
        </w:rPr>
        <w:t>4</w:t>
      </w:r>
      <w:r>
        <w:rPr>
          <w:color w:val="000000" w:themeColor="text1"/>
          <w:lang w:val="en-US"/>
        </w:rPr>
        <w:t xml:space="preserve">, </w:t>
      </w:r>
      <w:r w:rsidRPr="00E12802">
        <w:rPr>
          <w:color w:val="000000" w:themeColor="text1"/>
          <w:lang w:val="en-US"/>
        </w:rPr>
        <w:t>R1-2112744</w:t>
      </w:r>
      <w:r w:rsidR="000965DA">
        <w:rPr>
          <w:color w:val="000000" w:themeColor="text1"/>
          <w:lang w:val="en-US"/>
        </w:rPr>
        <w:t>]</w:t>
      </w:r>
      <w:r w:rsidR="00BE49BB">
        <w:rPr>
          <w:color w:val="000000" w:themeColor="text1"/>
          <w:lang w:val="en-US"/>
        </w:rPr>
        <w:t xml:space="preserve"> on the f</w:t>
      </w:r>
      <w:proofErr w:type="spellStart"/>
      <w:r w:rsidR="00440DDD" w:rsidRPr="00440DDD">
        <w:rPr>
          <w:color w:val="000000" w:themeColor="text1"/>
        </w:rPr>
        <w:t>irst</w:t>
      </w:r>
      <w:proofErr w:type="spellEnd"/>
      <w:r w:rsidR="00440DDD" w:rsidRPr="00440DDD">
        <w:rPr>
          <w:color w:val="000000" w:themeColor="text1"/>
        </w:rPr>
        <w:t xml:space="preserve"> path </w:t>
      </w:r>
      <w:r w:rsidR="00E12802">
        <w:rPr>
          <w:color w:val="000000" w:themeColor="text1"/>
        </w:rPr>
        <w:t>S</w:t>
      </w:r>
      <w:r w:rsidR="00440DDD" w:rsidRPr="00440DDD">
        <w:rPr>
          <w:color w:val="000000" w:themeColor="text1"/>
        </w:rPr>
        <w:t>RS-RSRP requirements</w:t>
      </w:r>
      <w:r w:rsidR="00BE49BB">
        <w:rPr>
          <w:color w:val="000000" w:themeColor="text1"/>
        </w:rPr>
        <w:t>.</w:t>
      </w:r>
      <w:r>
        <w:rPr>
          <w:color w:val="000000" w:themeColor="text1"/>
        </w:rPr>
        <w:t xml:space="preserve"> This </w:t>
      </w:r>
      <w:proofErr w:type="spellStart"/>
      <w:r>
        <w:rPr>
          <w:color w:val="000000" w:themeColor="text1"/>
        </w:rPr>
        <w:t>contriution</w:t>
      </w:r>
      <w:proofErr w:type="spellEnd"/>
      <w:r>
        <w:rPr>
          <w:color w:val="000000" w:themeColor="text1"/>
        </w:rPr>
        <w:t xml:space="preserve"> mainly provides our views on </w:t>
      </w:r>
      <w:r w:rsidR="00440DDD" w:rsidRPr="00440DDD">
        <w:rPr>
          <w:color w:val="000000" w:themeColor="text1"/>
        </w:rPr>
        <w:t xml:space="preserve"> </w:t>
      </w:r>
    </w:p>
    <w:p w14:paraId="11A24CE6" w14:textId="6C180589" w:rsidR="00E12802" w:rsidRPr="00DE3286" w:rsidRDefault="00E12802" w:rsidP="00DE3286">
      <w:pPr>
        <w:pStyle w:val="ListParagraph"/>
        <w:numPr>
          <w:ilvl w:val="0"/>
          <w:numId w:val="40"/>
        </w:numPr>
        <w:spacing w:before="120" w:after="120"/>
        <w:rPr>
          <w:color w:val="000000" w:themeColor="text1"/>
          <w:sz w:val="20"/>
          <w:szCs w:val="20"/>
        </w:rPr>
      </w:pPr>
      <w:r w:rsidRPr="00DE3286">
        <w:rPr>
          <w:color w:val="000000" w:themeColor="text1"/>
          <w:sz w:val="20"/>
          <w:szCs w:val="20"/>
        </w:rPr>
        <w:t xml:space="preserve">DL PRS </w:t>
      </w:r>
      <w:proofErr w:type="spellStart"/>
      <w:r w:rsidRPr="00DE3286">
        <w:rPr>
          <w:color w:val="000000" w:themeColor="text1"/>
          <w:sz w:val="20"/>
          <w:szCs w:val="20"/>
        </w:rPr>
        <w:t>path</w:t>
      </w:r>
      <w:proofErr w:type="spellEnd"/>
      <w:r w:rsidRPr="00DE3286">
        <w:rPr>
          <w:color w:val="000000" w:themeColor="text1"/>
          <w:sz w:val="20"/>
          <w:szCs w:val="20"/>
        </w:rPr>
        <w:t xml:space="preserve"> RSRP</w:t>
      </w:r>
    </w:p>
    <w:p w14:paraId="4E3D99C6" w14:textId="79DE2B98" w:rsidR="00E12802" w:rsidRPr="00DE3286" w:rsidRDefault="00E12802" w:rsidP="00DE3286">
      <w:pPr>
        <w:pStyle w:val="ListParagraph"/>
        <w:numPr>
          <w:ilvl w:val="0"/>
          <w:numId w:val="40"/>
        </w:numPr>
        <w:spacing w:before="120" w:after="120"/>
        <w:rPr>
          <w:color w:val="000000" w:themeColor="text1"/>
          <w:sz w:val="20"/>
          <w:szCs w:val="20"/>
        </w:rPr>
      </w:pPr>
      <w:r w:rsidRPr="00DE3286">
        <w:rPr>
          <w:color w:val="000000" w:themeColor="text1"/>
          <w:sz w:val="20"/>
          <w:szCs w:val="20"/>
        </w:rPr>
        <w:t>UL SRS path RSRP</w:t>
      </w:r>
    </w:p>
    <w:p w14:paraId="0960F545" w14:textId="176400B3" w:rsidR="00BC0CCE" w:rsidRPr="00DE3286" w:rsidRDefault="00E12802" w:rsidP="00DE3286">
      <w:pPr>
        <w:pStyle w:val="ListParagraph"/>
        <w:numPr>
          <w:ilvl w:val="0"/>
          <w:numId w:val="40"/>
        </w:numPr>
        <w:spacing w:before="120" w:after="120"/>
        <w:rPr>
          <w:color w:val="000000" w:themeColor="text1"/>
          <w:sz w:val="20"/>
          <w:szCs w:val="20"/>
        </w:rPr>
      </w:pPr>
      <w:r w:rsidRPr="00DE3286">
        <w:rPr>
          <w:color w:val="000000" w:themeColor="text1"/>
          <w:sz w:val="20"/>
          <w:szCs w:val="20"/>
        </w:rPr>
        <w:t xml:space="preserve">RSTD </w:t>
      </w:r>
      <w:proofErr w:type="spellStart"/>
      <w:r w:rsidRPr="00DE3286">
        <w:rPr>
          <w:color w:val="000000" w:themeColor="text1"/>
          <w:sz w:val="20"/>
          <w:szCs w:val="20"/>
        </w:rPr>
        <w:t>reporting</w:t>
      </w:r>
      <w:proofErr w:type="spellEnd"/>
      <w:r w:rsidRPr="00DE3286">
        <w:rPr>
          <w:color w:val="000000" w:themeColor="text1"/>
          <w:sz w:val="20"/>
          <w:szCs w:val="20"/>
        </w:rPr>
        <w:t xml:space="preserve"> </w:t>
      </w:r>
      <w:proofErr w:type="spellStart"/>
      <w:r w:rsidRPr="00DE3286">
        <w:rPr>
          <w:color w:val="000000" w:themeColor="text1"/>
          <w:sz w:val="20"/>
          <w:szCs w:val="20"/>
        </w:rPr>
        <w:t>enhancement</w:t>
      </w:r>
      <w:proofErr w:type="spellEnd"/>
    </w:p>
    <w:p w14:paraId="6641D997" w14:textId="77777777" w:rsidR="00E12802" w:rsidRPr="004C7473" w:rsidRDefault="00E12802" w:rsidP="00BE49BB">
      <w:pPr>
        <w:spacing w:before="120" w:after="120"/>
        <w:rPr>
          <w:color w:val="000000" w:themeColor="text1"/>
          <w:lang w:val="fi-FI"/>
        </w:rPr>
      </w:pPr>
    </w:p>
    <w:p w14:paraId="4B4629CA" w14:textId="055A8040" w:rsidR="00734A07" w:rsidRPr="00F03CC7" w:rsidRDefault="52562533" w:rsidP="00F03CC7">
      <w:pPr>
        <w:pStyle w:val="Heading1"/>
        <w:rPr>
          <w:lang w:val="en-US" w:eastAsia="ja-JP"/>
        </w:rPr>
      </w:pPr>
      <w:r w:rsidRPr="003D3F36">
        <w:rPr>
          <w:color w:val="000000" w:themeColor="text1"/>
          <w:lang w:val="en-US"/>
        </w:rPr>
        <w:t>Discussion</w:t>
      </w:r>
      <w:bookmarkEnd w:id="3"/>
      <w:r w:rsidR="00BC6519" w:rsidRPr="00C935CF">
        <w:rPr>
          <w:lang w:val="en-US" w:eastAsia="ja-JP"/>
        </w:rPr>
        <w:t xml:space="preserve"> </w:t>
      </w:r>
    </w:p>
    <w:p w14:paraId="25C10C9F" w14:textId="590BFDBA" w:rsidR="006256FE" w:rsidRDefault="006256FE" w:rsidP="007D7CAF">
      <w:pPr>
        <w:rPr>
          <w:lang w:eastAsia="ja-JP"/>
        </w:rPr>
      </w:pPr>
    </w:p>
    <w:p w14:paraId="3C11ABDA" w14:textId="2057098F" w:rsidR="00DE3286" w:rsidRDefault="00F41956" w:rsidP="007D7CAF">
      <w:pPr>
        <w:rPr>
          <w:lang w:eastAsia="ja-JP"/>
        </w:rPr>
      </w:pPr>
      <w:r>
        <w:rPr>
          <w:color w:val="000000" w:themeColor="text1"/>
          <w:lang w:val="en-US"/>
        </w:rPr>
        <w:t xml:space="preserve">RAN4#101 </w:t>
      </w:r>
      <w:r>
        <w:rPr>
          <w:color w:val="000000" w:themeColor="text1"/>
          <w:lang w:val="en-US"/>
        </w:rPr>
        <w:t xml:space="preserve">WF and email discussion </w:t>
      </w:r>
      <w:r>
        <w:rPr>
          <w:color w:val="000000" w:themeColor="text1"/>
          <w:lang w:val="en-US"/>
        </w:rPr>
        <w:t xml:space="preserve">in </w:t>
      </w:r>
      <w:r>
        <w:rPr>
          <w:color w:val="000000" w:themeColor="text1"/>
          <w:lang w:val="en-US"/>
        </w:rPr>
        <w:t>[2,3]</w:t>
      </w:r>
      <w:r>
        <w:rPr>
          <w:color w:val="000000" w:themeColor="text1"/>
          <w:lang w:val="en-US"/>
        </w:rPr>
        <w:t xml:space="preserve"> provides discussion topics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6FE" w14:paraId="1A81F9BF" w14:textId="77777777" w:rsidTr="006256FE">
        <w:tc>
          <w:tcPr>
            <w:tcW w:w="9629" w:type="dxa"/>
          </w:tcPr>
          <w:p w14:paraId="0DF1F416" w14:textId="238B72A9" w:rsidR="006256FE" w:rsidRPr="006256FE" w:rsidRDefault="006256FE" w:rsidP="006256FE">
            <w:pPr>
              <w:rPr>
                <w:b/>
                <w:bCs/>
                <w:lang w:val="fi-FI" w:eastAsia="ja-JP"/>
              </w:rPr>
            </w:pPr>
            <w:r w:rsidRPr="006256FE">
              <w:rPr>
                <w:b/>
                <w:bCs/>
                <w:lang w:val="fi-FI" w:eastAsia="ja-JP"/>
              </w:rPr>
              <w:t xml:space="preserve">DL PRS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path</w:t>
            </w:r>
            <w:proofErr w:type="spellEnd"/>
            <w:r w:rsidRPr="006256FE">
              <w:rPr>
                <w:b/>
                <w:bCs/>
                <w:lang w:val="fi-FI" w:eastAsia="ja-JP"/>
              </w:rPr>
              <w:t xml:space="preserve"> RSRP</w:t>
            </w:r>
          </w:p>
          <w:p w14:paraId="162DAD49" w14:textId="77777777" w:rsidR="006256FE" w:rsidRPr="006256FE" w:rsidRDefault="006256FE" w:rsidP="006256FE">
            <w:pPr>
              <w:ind w:left="284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</w:r>
            <w:proofErr w:type="spellStart"/>
            <w:r w:rsidRPr="006256FE">
              <w:rPr>
                <w:lang w:val="fi-FI" w:eastAsia="ja-JP"/>
              </w:rPr>
              <w:t>Accuracy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requirements</w:t>
            </w:r>
            <w:proofErr w:type="spellEnd"/>
            <w:r w:rsidRPr="006256FE">
              <w:rPr>
                <w:lang w:val="fi-FI" w:eastAsia="ja-JP"/>
              </w:rPr>
              <w:t xml:space="preserve"> for DL PRS </w:t>
            </w:r>
            <w:proofErr w:type="spellStart"/>
            <w:r w:rsidRPr="006256FE">
              <w:rPr>
                <w:lang w:val="fi-FI" w:eastAsia="ja-JP"/>
              </w:rPr>
              <w:t>path</w:t>
            </w:r>
            <w:proofErr w:type="spellEnd"/>
            <w:r w:rsidRPr="006256FE">
              <w:rPr>
                <w:lang w:val="fi-FI" w:eastAsia="ja-JP"/>
              </w:rPr>
              <w:t xml:space="preserve"> RSRP is </w:t>
            </w:r>
            <w:proofErr w:type="spellStart"/>
            <w:r w:rsidRPr="006256FE">
              <w:rPr>
                <w:lang w:val="fi-FI" w:eastAsia="ja-JP"/>
              </w:rPr>
              <w:t>related</w:t>
            </w:r>
            <w:proofErr w:type="spellEnd"/>
            <w:r w:rsidRPr="006256FE">
              <w:rPr>
                <w:lang w:val="fi-FI" w:eastAsia="ja-JP"/>
              </w:rPr>
              <w:t xml:space="preserve"> to </w:t>
            </w:r>
            <w:proofErr w:type="spellStart"/>
            <w:r w:rsidRPr="006256FE">
              <w:rPr>
                <w:lang w:val="fi-FI" w:eastAsia="ja-JP"/>
              </w:rPr>
              <w:t>performance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part</w:t>
            </w:r>
            <w:proofErr w:type="spellEnd"/>
            <w:r w:rsidRPr="006256FE">
              <w:rPr>
                <w:lang w:val="fi-FI" w:eastAsia="ja-JP"/>
              </w:rPr>
              <w:t xml:space="preserve"> of </w:t>
            </w:r>
            <w:proofErr w:type="spellStart"/>
            <w:r w:rsidRPr="006256FE">
              <w:rPr>
                <w:lang w:val="fi-FI" w:eastAsia="ja-JP"/>
              </w:rPr>
              <w:t>the</w:t>
            </w:r>
            <w:proofErr w:type="spellEnd"/>
            <w:r w:rsidRPr="006256FE">
              <w:rPr>
                <w:lang w:val="fi-FI" w:eastAsia="ja-JP"/>
              </w:rPr>
              <w:t xml:space="preserve"> WI and </w:t>
            </w:r>
            <w:proofErr w:type="spellStart"/>
            <w:r w:rsidRPr="006256FE">
              <w:rPr>
                <w:lang w:val="fi-FI" w:eastAsia="ja-JP"/>
              </w:rPr>
              <w:t>will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be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discussed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during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the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performance</w:t>
            </w:r>
            <w:proofErr w:type="spellEnd"/>
            <w:r w:rsidRPr="006256FE">
              <w:rPr>
                <w:lang w:val="fi-FI" w:eastAsia="ja-JP"/>
              </w:rPr>
              <w:t xml:space="preserve"> WI.</w:t>
            </w:r>
          </w:p>
          <w:p w14:paraId="715D9352" w14:textId="77777777" w:rsidR="006256FE" w:rsidRPr="006256FE" w:rsidRDefault="006256FE" w:rsidP="006256FE">
            <w:pPr>
              <w:ind w:left="284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  <w:t xml:space="preserve">No </w:t>
            </w:r>
            <w:proofErr w:type="spellStart"/>
            <w:r w:rsidRPr="006256FE">
              <w:rPr>
                <w:lang w:val="fi-FI" w:eastAsia="ja-JP"/>
              </w:rPr>
              <w:t>agreement</w:t>
            </w:r>
            <w:proofErr w:type="spellEnd"/>
            <w:r w:rsidRPr="006256FE">
              <w:rPr>
                <w:lang w:val="fi-FI" w:eastAsia="ja-JP"/>
              </w:rPr>
              <w:t xml:space="preserve"> to </w:t>
            </w:r>
            <w:proofErr w:type="spellStart"/>
            <w:r w:rsidRPr="006256FE">
              <w:rPr>
                <w:lang w:val="fi-FI" w:eastAsia="ja-JP"/>
              </w:rPr>
              <w:t>sent</w:t>
            </w:r>
            <w:proofErr w:type="spellEnd"/>
            <w:r w:rsidRPr="006256FE">
              <w:rPr>
                <w:lang w:val="fi-FI" w:eastAsia="ja-JP"/>
              </w:rPr>
              <w:t xml:space="preserve"> LS </w:t>
            </w:r>
            <w:proofErr w:type="spellStart"/>
            <w:r w:rsidRPr="006256FE">
              <w:rPr>
                <w:lang w:val="fi-FI" w:eastAsia="ja-JP"/>
              </w:rPr>
              <w:t>Response</w:t>
            </w:r>
            <w:proofErr w:type="spellEnd"/>
            <w:r w:rsidRPr="006256FE">
              <w:rPr>
                <w:lang w:val="fi-FI" w:eastAsia="ja-JP"/>
              </w:rPr>
              <w:t xml:space="preserve"> to RAN1 on DL PRS </w:t>
            </w:r>
            <w:proofErr w:type="spellStart"/>
            <w:r w:rsidRPr="006256FE">
              <w:rPr>
                <w:lang w:val="fi-FI" w:eastAsia="ja-JP"/>
              </w:rPr>
              <w:t>path</w:t>
            </w:r>
            <w:proofErr w:type="spellEnd"/>
            <w:r w:rsidRPr="006256FE">
              <w:rPr>
                <w:lang w:val="fi-FI" w:eastAsia="ja-JP"/>
              </w:rPr>
              <w:t xml:space="preserve"> RSRP (</w:t>
            </w:r>
            <w:proofErr w:type="spellStart"/>
            <w:r w:rsidRPr="006256FE">
              <w:rPr>
                <w:lang w:val="fi-FI" w:eastAsia="ja-JP"/>
              </w:rPr>
              <w:t>response</w:t>
            </w:r>
            <w:proofErr w:type="spellEnd"/>
            <w:r w:rsidRPr="006256FE">
              <w:rPr>
                <w:lang w:val="fi-FI" w:eastAsia="ja-JP"/>
              </w:rPr>
              <w:t xml:space="preserve"> to R4-2119414/ R1-2110627).</w:t>
            </w:r>
          </w:p>
          <w:p w14:paraId="2DE9ADC5" w14:textId="37BA8B2C" w:rsidR="006256FE" w:rsidRPr="006256FE" w:rsidRDefault="006256FE" w:rsidP="006256FE">
            <w:pPr>
              <w:rPr>
                <w:b/>
                <w:bCs/>
                <w:lang w:val="fi-FI" w:eastAsia="ja-JP"/>
              </w:rPr>
            </w:pPr>
            <w:r w:rsidRPr="006256FE">
              <w:rPr>
                <w:b/>
                <w:bCs/>
                <w:lang w:val="fi-FI" w:eastAsia="ja-JP"/>
              </w:rPr>
              <w:t xml:space="preserve">PRS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measurement</w:t>
            </w:r>
            <w:proofErr w:type="spellEnd"/>
            <w:r w:rsidRPr="006256FE">
              <w:rPr>
                <w:b/>
                <w:bCs/>
                <w:lang w:val="fi-FI" w:eastAsia="ja-JP"/>
              </w:rPr>
              <w:t xml:space="preserve"> outside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the</w:t>
            </w:r>
            <w:proofErr w:type="spellEnd"/>
            <w:r w:rsidRPr="006256FE">
              <w:rPr>
                <w:b/>
                <w:bCs/>
                <w:lang w:val="fi-FI" w:eastAsia="ja-JP"/>
              </w:rPr>
              <w:t xml:space="preserve">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measurement</w:t>
            </w:r>
            <w:proofErr w:type="spellEnd"/>
            <w:r w:rsidRPr="006256FE">
              <w:rPr>
                <w:b/>
                <w:bCs/>
                <w:lang w:val="fi-FI" w:eastAsia="ja-JP"/>
              </w:rPr>
              <w:t xml:space="preserve">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gap</w:t>
            </w:r>
            <w:proofErr w:type="spellEnd"/>
          </w:p>
          <w:p w14:paraId="78BC3781" w14:textId="77777777" w:rsidR="006256FE" w:rsidRPr="006256FE" w:rsidRDefault="006256FE" w:rsidP="006256FE">
            <w:pPr>
              <w:ind w:left="284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</w:r>
            <w:proofErr w:type="spellStart"/>
            <w:r w:rsidRPr="006256FE">
              <w:rPr>
                <w:lang w:val="fi-FI" w:eastAsia="ja-JP"/>
              </w:rPr>
              <w:t>Do</w:t>
            </w:r>
            <w:proofErr w:type="spellEnd"/>
            <w:r w:rsidRPr="006256FE">
              <w:rPr>
                <w:lang w:val="fi-FI" w:eastAsia="ja-JP"/>
              </w:rPr>
              <w:t xml:space="preserve"> NOT </w:t>
            </w:r>
            <w:proofErr w:type="spellStart"/>
            <w:r w:rsidRPr="006256FE">
              <w:rPr>
                <w:lang w:val="fi-FI" w:eastAsia="ja-JP"/>
              </w:rPr>
              <w:t>send</w:t>
            </w:r>
            <w:proofErr w:type="spellEnd"/>
            <w:r w:rsidRPr="006256FE">
              <w:rPr>
                <w:lang w:val="fi-FI" w:eastAsia="ja-JP"/>
              </w:rPr>
              <w:t xml:space="preserve"> LS </w:t>
            </w:r>
            <w:proofErr w:type="spellStart"/>
            <w:r w:rsidRPr="006256FE">
              <w:rPr>
                <w:lang w:val="fi-FI" w:eastAsia="ja-JP"/>
              </w:rPr>
              <w:t>Response</w:t>
            </w:r>
            <w:proofErr w:type="spellEnd"/>
            <w:r w:rsidRPr="006256FE">
              <w:rPr>
                <w:lang w:val="fi-FI" w:eastAsia="ja-JP"/>
              </w:rPr>
              <w:t xml:space="preserve"> to RAN1 on PRS </w:t>
            </w:r>
            <w:proofErr w:type="spellStart"/>
            <w:r w:rsidRPr="006256FE">
              <w:rPr>
                <w:lang w:val="fi-FI" w:eastAsia="ja-JP"/>
              </w:rPr>
              <w:t>measurement</w:t>
            </w:r>
            <w:proofErr w:type="spellEnd"/>
            <w:r w:rsidRPr="006256FE">
              <w:rPr>
                <w:lang w:val="fi-FI" w:eastAsia="ja-JP"/>
              </w:rPr>
              <w:t xml:space="preserve"> outside </w:t>
            </w:r>
            <w:proofErr w:type="spellStart"/>
            <w:r w:rsidRPr="006256FE">
              <w:rPr>
                <w:lang w:val="fi-FI" w:eastAsia="ja-JP"/>
              </w:rPr>
              <w:t>the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measurement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gap</w:t>
            </w:r>
            <w:proofErr w:type="spellEnd"/>
            <w:r w:rsidRPr="006256FE">
              <w:rPr>
                <w:lang w:val="fi-FI" w:eastAsia="ja-JP"/>
              </w:rPr>
              <w:t xml:space="preserve"> (</w:t>
            </w:r>
            <w:proofErr w:type="spellStart"/>
            <w:r w:rsidRPr="006256FE">
              <w:rPr>
                <w:lang w:val="fi-FI" w:eastAsia="ja-JP"/>
              </w:rPr>
              <w:t>response</w:t>
            </w:r>
            <w:proofErr w:type="spellEnd"/>
            <w:r w:rsidRPr="006256FE">
              <w:rPr>
                <w:lang w:val="fi-FI" w:eastAsia="ja-JP"/>
              </w:rPr>
              <w:t xml:space="preserve"> to R4-2117013/R1-2108639) and </w:t>
            </w:r>
            <w:proofErr w:type="spellStart"/>
            <w:r w:rsidRPr="006256FE">
              <w:rPr>
                <w:lang w:val="fi-FI" w:eastAsia="ja-JP"/>
              </w:rPr>
              <w:t>wait</w:t>
            </w:r>
            <w:proofErr w:type="spellEnd"/>
            <w:r w:rsidRPr="006256FE">
              <w:rPr>
                <w:lang w:val="fi-FI" w:eastAsia="ja-JP"/>
              </w:rPr>
              <w:t xml:space="preserve"> for </w:t>
            </w:r>
            <w:proofErr w:type="spellStart"/>
            <w:r w:rsidRPr="006256FE">
              <w:rPr>
                <w:lang w:val="fi-FI" w:eastAsia="ja-JP"/>
              </w:rPr>
              <w:t>further</w:t>
            </w:r>
            <w:proofErr w:type="spellEnd"/>
            <w:r w:rsidRPr="006256FE">
              <w:rPr>
                <w:lang w:val="fi-FI" w:eastAsia="ja-JP"/>
              </w:rPr>
              <w:t xml:space="preserve"> input </w:t>
            </w:r>
            <w:proofErr w:type="spellStart"/>
            <w:r w:rsidRPr="006256FE">
              <w:rPr>
                <w:lang w:val="fi-FI" w:eastAsia="ja-JP"/>
              </w:rPr>
              <w:t>from</w:t>
            </w:r>
            <w:proofErr w:type="spellEnd"/>
            <w:r w:rsidRPr="006256FE">
              <w:rPr>
                <w:lang w:val="fi-FI" w:eastAsia="ja-JP"/>
              </w:rPr>
              <w:t xml:space="preserve"> RAN1.</w:t>
            </w:r>
          </w:p>
          <w:p w14:paraId="67AA4101" w14:textId="3AE0E76E" w:rsidR="006256FE" w:rsidRPr="006256FE" w:rsidRDefault="006256FE" w:rsidP="006256FE">
            <w:pPr>
              <w:rPr>
                <w:b/>
                <w:bCs/>
                <w:lang w:val="fi-FI" w:eastAsia="ja-JP"/>
              </w:rPr>
            </w:pPr>
            <w:r w:rsidRPr="006256FE">
              <w:rPr>
                <w:b/>
                <w:bCs/>
                <w:lang w:val="fi-FI" w:eastAsia="ja-JP"/>
              </w:rPr>
              <w:t xml:space="preserve">RSTD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reporting</w:t>
            </w:r>
            <w:proofErr w:type="spellEnd"/>
            <w:r w:rsidRPr="006256FE">
              <w:rPr>
                <w:b/>
                <w:bCs/>
                <w:lang w:val="fi-FI" w:eastAsia="ja-JP"/>
              </w:rPr>
              <w:t xml:space="preserve"> </w:t>
            </w:r>
            <w:proofErr w:type="spellStart"/>
            <w:r w:rsidRPr="006256FE">
              <w:rPr>
                <w:b/>
                <w:bCs/>
                <w:lang w:val="fi-FI" w:eastAsia="ja-JP"/>
              </w:rPr>
              <w:t>enhancement</w:t>
            </w:r>
            <w:proofErr w:type="spellEnd"/>
          </w:p>
          <w:p w14:paraId="098CA7FF" w14:textId="77777777" w:rsidR="006256FE" w:rsidRPr="006256FE" w:rsidRDefault="006256FE" w:rsidP="006256FE">
            <w:pPr>
              <w:ind w:left="284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  <w:t xml:space="preserve">FFS: </w:t>
            </w:r>
            <w:proofErr w:type="spellStart"/>
            <w:r w:rsidRPr="006256FE">
              <w:rPr>
                <w:lang w:val="fi-FI" w:eastAsia="ja-JP"/>
              </w:rPr>
              <w:t>whether</w:t>
            </w:r>
            <w:proofErr w:type="spellEnd"/>
            <w:r w:rsidRPr="006256FE">
              <w:rPr>
                <w:lang w:val="fi-FI" w:eastAsia="ja-JP"/>
              </w:rPr>
              <w:t xml:space="preserve"> RSTD </w:t>
            </w:r>
            <w:proofErr w:type="spellStart"/>
            <w:r w:rsidRPr="006256FE">
              <w:rPr>
                <w:lang w:val="fi-FI" w:eastAsia="ja-JP"/>
              </w:rPr>
              <w:t>reporting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enhancement</w:t>
            </w:r>
            <w:proofErr w:type="spellEnd"/>
            <w:r w:rsidRPr="006256FE">
              <w:rPr>
                <w:lang w:val="fi-FI" w:eastAsia="ja-JP"/>
              </w:rPr>
              <w:t xml:space="preserve"> is </w:t>
            </w:r>
            <w:proofErr w:type="spellStart"/>
            <w:r w:rsidRPr="006256FE">
              <w:rPr>
                <w:lang w:val="fi-FI" w:eastAsia="ja-JP"/>
              </w:rPr>
              <w:t>needed</w:t>
            </w:r>
            <w:proofErr w:type="spellEnd"/>
          </w:p>
          <w:p w14:paraId="741592F0" w14:textId="77777777" w:rsidR="006256FE" w:rsidRPr="006256FE" w:rsidRDefault="006256FE" w:rsidP="006256FE">
            <w:pPr>
              <w:ind w:left="284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  <w:t xml:space="preserve">FFS: </w:t>
            </w:r>
            <w:proofErr w:type="spellStart"/>
            <w:r w:rsidRPr="006256FE">
              <w:rPr>
                <w:lang w:val="fi-FI" w:eastAsia="ja-JP"/>
              </w:rPr>
              <w:t>Options</w:t>
            </w:r>
            <w:proofErr w:type="spellEnd"/>
            <w:r w:rsidRPr="006256FE">
              <w:rPr>
                <w:lang w:val="fi-FI" w:eastAsia="ja-JP"/>
              </w:rPr>
              <w:t xml:space="preserve"> for RSTD </w:t>
            </w:r>
            <w:proofErr w:type="spellStart"/>
            <w:r w:rsidRPr="006256FE">
              <w:rPr>
                <w:lang w:val="fi-FI" w:eastAsia="ja-JP"/>
              </w:rPr>
              <w:t>reporting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enhancement</w:t>
            </w:r>
            <w:proofErr w:type="spellEnd"/>
          </w:p>
          <w:p w14:paraId="7AB2EEF4" w14:textId="77777777" w:rsidR="006256FE" w:rsidRPr="006256FE" w:rsidRDefault="006256FE" w:rsidP="006256FE">
            <w:pPr>
              <w:ind w:left="568"/>
              <w:rPr>
                <w:lang w:val="fi-FI" w:eastAsia="ja-JP"/>
              </w:rPr>
            </w:pPr>
            <w:r w:rsidRPr="006256FE">
              <w:rPr>
                <w:rFonts w:hint="eastAsia"/>
                <w:lang w:val="fi-FI" w:eastAsia="ja-JP"/>
              </w:rPr>
              <w:t>•</w:t>
            </w:r>
            <w:r w:rsidRPr="006256FE">
              <w:rPr>
                <w:lang w:val="fi-FI" w:eastAsia="ja-JP"/>
              </w:rPr>
              <w:tab/>
              <w:t>Option 1: HW</w:t>
            </w:r>
          </w:p>
          <w:p w14:paraId="3D860AE4" w14:textId="77777777" w:rsidR="006256FE" w:rsidRPr="006256FE" w:rsidRDefault="006256FE" w:rsidP="006256FE">
            <w:pPr>
              <w:ind w:left="852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</w:r>
            <w:proofErr w:type="spellStart"/>
            <w:r w:rsidRPr="006256FE">
              <w:rPr>
                <w:lang w:val="fi-FI" w:eastAsia="ja-JP"/>
              </w:rPr>
              <w:t>Ask</w:t>
            </w:r>
            <w:proofErr w:type="spellEnd"/>
            <w:r w:rsidRPr="006256FE">
              <w:rPr>
                <w:lang w:val="fi-FI" w:eastAsia="ja-JP"/>
              </w:rPr>
              <w:t xml:space="preserve"> RAN1/2 to </w:t>
            </w:r>
            <w:proofErr w:type="spellStart"/>
            <w:r w:rsidRPr="006256FE">
              <w:rPr>
                <w:lang w:val="fi-FI" w:eastAsia="ja-JP"/>
              </w:rPr>
              <w:t>update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the</w:t>
            </w:r>
            <w:proofErr w:type="spellEnd"/>
            <w:r w:rsidRPr="006256FE">
              <w:rPr>
                <w:lang w:val="fi-FI" w:eastAsia="ja-JP"/>
              </w:rPr>
              <w:t xml:space="preserve"> RSTD </w:t>
            </w:r>
            <w:proofErr w:type="spellStart"/>
            <w:r w:rsidRPr="006256FE">
              <w:rPr>
                <w:lang w:val="fi-FI" w:eastAsia="ja-JP"/>
              </w:rPr>
              <w:t>reporting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signalling</w:t>
            </w:r>
            <w:proofErr w:type="spellEnd"/>
            <w:r w:rsidRPr="006256FE">
              <w:rPr>
                <w:lang w:val="fi-FI" w:eastAsia="ja-JP"/>
              </w:rPr>
              <w:t xml:space="preserve"> in Rel-17 to </w:t>
            </w:r>
            <w:proofErr w:type="spellStart"/>
            <w:r w:rsidRPr="006256FE">
              <w:rPr>
                <w:lang w:val="fi-FI" w:eastAsia="ja-JP"/>
              </w:rPr>
              <w:t>allow</w:t>
            </w:r>
            <w:proofErr w:type="spellEnd"/>
            <w:r w:rsidRPr="006256FE">
              <w:rPr>
                <w:lang w:val="fi-FI" w:eastAsia="ja-JP"/>
              </w:rPr>
              <w:t xml:space="preserve"> UE </w:t>
            </w:r>
            <w:proofErr w:type="spellStart"/>
            <w:r w:rsidRPr="006256FE">
              <w:rPr>
                <w:lang w:val="fi-FI" w:eastAsia="ja-JP"/>
              </w:rPr>
              <w:t>reporting</w:t>
            </w:r>
            <w:proofErr w:type="spellEnd"/>
            <w:r w:rsidRPr="006256FE">
              <w:rPr>
                <w:lang w:val="fi-FI" w:eastAsia="ja-JP"/>
              </w:rPr>
              <w:t xml:space="preserve"> an RSTD </w:t>
            </w:r>
            <w:proofErr w:type="spellStart"/>
            <w:r w:rsidRPr="006256FE">
              <w:rPr>
                <w:lang w:val="fi-FI" w:eastAsia="ja-JP"/>
              </w:rPr>
              <w:t>reference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resource</w:t>
            </w:r>
            <w:proofErr w:type="spellEnd"/>
            <w:r w:rsidRPr="006256FE">
              <w:rPr>
                <w:lang w:val="fi-FI" w:eastAsia="ja-JP"/>
              </w:rPr>
              <w:t xml:space="preserve"> for </w:t>
            </w:r>
            <w:proofErr w:type="spellStart"/>
            <w:r w:rsidRPr="006256FE">
              <w:rPr>
                <w:lang w:val="fi-FI" w:eastAsia="ja-JP"/>
              </w:rPr>
              <w:t>each</w:t>
            </w:r>
            <w:proofErr w:type="spellEnd"/>
            <w:r w:rsidRPr="006256FE">
              <w:rPr>
                <w:lang w:val="fi-FI" w:eastAsia="ja-JP"/>
              </w:rPr>
              <w:t xml:space="preserve"> PFL.</w:t>
            </w:r>
          </w:p>
          <w:p w14:paraId="5A5C973B" w14:textId="77777777" w:rsidR="006256FE" w:rsidRPr="006256FE" w:rsidRDefault="006256FE" w:rsidP="006256FE">
            <w:pPr>
              <w:ind w:left="568"/>
              <w:rPr>
                <w:lang w:val="fi-FI" w:eastAsia="ja-JP"/>
              </w:rPr>
            </w:pPr>
            <w:r w:rsidRPr="006256FE">
              <w:rPr>
                <w:rFonts w:hint="eastAsia"/>
                <w:lang w:val="fi-FI" w:eastAsia="ja-JP"/>
              </w:rPr>
              <w:t>•</w:t>
            </w:r>
            <w:r w:rsidRPr="006256FE">
              <w:rPr>
                <w:lang w:val="fi-FI" w:eastAsia="ja-JP"/>
              </w:rPr>
              <w:tab/>
              <w:t xml:space="preserve">Option 2: </w:t>
            </w:r>
            <w:proofErr w:type="spellStart"/>
            <w:r w:rsidRPr="006256FE">
              <w:rPr>
                <w:lang w:val="fi-FI" w:eastAsia="ja-JP"/>
              </w:rPr>
              <w:t>Vivo</w:t>
            </w:r>
            <w:proofErr w:type="spellEnd"/>
            <w:r w:rsidRPr="006256FE">
              <w:rPr>
                <w:lang w:val="fi-FI" w:eastAsia="ja-JP"/>
              </w:rPr>
              <w:t>, CATT, OPPO</w:t>
            </w:r>
          </w:p>
          <w:p w14:paraId="1BB8C59E" w14:textId="2D229A6F" w:rsidR="006256FE" w:rsidRPr="006256FE" w:rsidRDefault="006256FE" w:rsidP="006256FE">
            <w:pPr>
              <w:ind w:left="852"/>
              <w:rPr>
                <w:lang w:val="fi-FI" w:eastAsia="ja-JP"/>
              </w:rPr>
            </w:pPr>
            <w:r w:rsidRPr="006256FE">
              <w:rPr>
                <w:lang w:val="fi-FI" w:eastAsia="ja-JP"/>
              </w:rPr>
              <w:t>o</w:t>
            </w:r>
            <w:r w:rsidRPr="006256FE">
              <w:rPr>
                <w:lang w:val="fi-FI" w:eastAsia="ja-JP"/>
              </w:rPr>
              <w:tab/>
            </w:r>
            <w:proofErr w:type="spellStart"/>
            <w:r w:rsidRPr="006256FE">
              <w:rPr>
                <w:lang w:val="fi-FI" w:eastAsia="ja-JP"/>
              </w:rPr>
              <w:t>Do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not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update</w:t>
            </w:r>
            <w:proofErr w:type="spellEnd"/>
            <w:r w:rsidRPr="006256FE">
              <w:rPr>
                <w:lang w:val="fi-FI" w:eastAsia="ja-JP"/>
              </w:rPr>
              <w:t xml:space="preserve"> RSTD </w:t>
            </w:r>
            <w:proofErr w:type="spellStart"/>
            <w:r w:rsidRPr="006256FE">
              <w:rPr>
                <w:lang w:val="fi-FI" w:eastAsia="ja-JP"/>
              </w:rPr>
              <w:t>reporting</w:t>
            </w:r>
            <w:proofErr w:type="spellEnd"/>
            <w:r w:rsidRPr="006256FE">
              <w:rPr>
                <w:lang w:val="fi-FI" w:eastAsia="ja-JP"/>
              </w:rPr>
              <w:t xml:space="preserve"> </w:t>
            </w:r>
            <w:proofErr w:type="spellStart"/>
            <w:r w:rsidRPr="006256FE">
              <w:rPr>
                <w:lang w:val="fi-FI" w:eastAsia="ja-JP"/>
              </w:rPr>
              <w:t>signalling</w:t>
            </w:r>
            <w:proofErr w:type="spellEnd"/>
            <w:r w:rsidRPr="006256FE">
              <w:rPr>
                <w:lang w:val="fi-FI" w:eastAsia="ja-JP"/>
              </w:rPr>
              <w:t xml:space="preserve"> in Rel-17 as </w:t>
            </w:r>
            <w:proofErr w:type="spellStart"/>
            <w:r w:rsidRPr="006256FE">
              <w:rPr>
                <w:lang w:val="fi-FI" w:eastAsia="ja-JP"/>
              </w:rPr>
              <w:t>proposed</w:t>
            </w:r>
            <w:proofErr w:type="spellEnd"/>
            <w:r w:rsidRPr="006256FE">
              <w:rPr>
                <w:lang w:val="fi-FI" w:eastAsia="ja-JP"/>
              </w:rPr>
              <w:t xml:space="preserve"> in Option 1.</w:t>
            </w:r>
          </w:p>
        </w:tc>
      </w:tr>
    </w:tbl>
    <w:p w14:paraId="04E70967" w14:textId="46168538" w:rsidR="006256FE" w:rsidRDefault="006256FE" w:rsidP="007D7CAF">
      <w:pPr>
        <w:rPr>
          <w:lang w:eastAsia="ja-JP"/>
        </w:rPr>
      </w:pPr>
    </w:p>
    <w:p w14:paraId="6901A01D" w14:textId="77777777" w:rsidR="00F41956" w:rsidRDefault="00F41956" w:rsidP="007D7CAF">
      <w:pPr>
        <w:rPr>
          <w:lang w:eastAsia="ja-JP"/>
        </w:rPr>
      </w:pPr>
    </w:p>
    <w:p w14:paraId="1AD22CC8" w14:textId="4FC12D47" w:rsidR="007764BD" w:rsidRPr="007764BD" w:rsidRDefault="007764BD" w:rsidP="007764BD">
      <w:pPr>
        <w:rPr>
          <w:b/>
          <w:bCs/>
          <w:u w:val="single"/>
          <w:lang w:eastAsia="ja-JP"/>
        </w:rPr>
      </w:pPr>
      <w:bookmarkStart w:id="4" w:name="_Hlk85734278"/>
      <w:bookmarkStart w:id="5" w:name="_Hlk85733531"/>
      <w:r>
        <w:rPr>
          <w:b/>
          <w:bCs/>
          <w:u w:val="single"/>
          <w:lang w:eastAsia="ja-JP"/>
        </w:rPr>
        <w:t>DL-</w:t>
      </w:r>
      <w:r w:rsidRPr="007764BD">
        <w:rPr>
          <w:b/>
          <w:bCs/>
          <w:u w:val="single"/>
          <w:lang w:eastAsia="ja-JP"/>
        </w:rPr>
        <w:t>PRS</w:t>
      </w:r>
      <w:r w:rsidR="00BB2524">
        <w:rPr>
          <w:b/>
          <w:bCs/>
          <w:u w:val="single"/>
          <w:lang w:eastAsia="ja-JP"/>
        </w:rPr>
        <w:t xml:space="preserve"> path </w:t>
      </w:r>
      <w:r w:rsidRPr="007764BD">
        <w:rPr>
          <w:b/>
          <w:bCs/>
          <w:u w:val="single"/>
          <w:lang w:eastAsia="ja-JP"/>
        </w:rPr>
        <w:t>RSRP requirements (LS R1-2110627)</w:t>
      </w:r>
      <w:bookmarkEnd w:id="4"/>
    </w:p>
    <w:bookmarkEnd w:id="5"/>
    <w:p w14:paraId="40EF2B5A" w14:textId="77777777" w:rsidR="006256FE" w:rsidRDefault="006256FE" w:rsidP="007D7CAF">
      <w:pPr>
        <w:rPr>
          <w:lang w:eastAsia="ja-JP"/>
        </w:rPr>
      </w:pPr>
    </w:p>
    <w:p w14:paraId="5DD5BEF0" w14:textId="2E6056D0" w:rsidR="007D7CAF" w:rsidRPr="007D7CAF" w:rsidRDefault="007D7CAF" w:rsidP="007D7CAF">
      <w:pPr>
        <w:rPr>
          <w:lang w:eastAsia="ja-JP"/>
        </w:rPr>
      </w:pPr>
      <w:r>
        <w:rPr>
          <w:lang w:eastAsia="ja-JP"/>
        </w:rPr>
        <w:t xml:space="preserve">RAN1 has introduced first path PRS-RSRP measurement. It is a new measurement additional to other measurements like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ToA</w:t>
      </w:r>
      <w:proofErr w:type="spellEnd"/>
      <w:r>
        <w:rPr>
          <w:lang w:eastAsia="ja-JP"/>
        </w:rPr>
        <w:t xml:space="preserve"> to improve positioning estimation accuracy. A basic UE </w:t>
      </w:r>
      <w:proofErr w:type="spellStart"/>
      <w:r>
        <w:rPr>
          <w:lang w:eastAsia="ja-JP"/>
        </w:rPr>
        <w:t>behavior</w:t>
      </w:r>
      <w:proofErr w:type="spellEnd"/>
      <w:r>
        <w:rPr>
          <w:lang w:eastAsia="ja-JP"/>
        </w:rPr>
        <w:t xml:space="preserve"> is to read the power at the channel path where a UE detects the </w:t>
      </w:r>
      <w:proofErr w:type="gramStart"/>
      <w:r>
        <w:rPr>
          <w:lang w:eastAsia="ja-JP"/>
        </w:rPr>
        <w:t>first time</w:t>
      </w:r>
      <w:proofErr w:type="gramEnd"/>
      <w:r>
        <w:rPr>
          <w:lang w:eastAsia="ja-JP"/>
        </w:rPr>
        <w:t xml:space="preserve"> tap. The RX measuring DL-</w:t>
      </w:r>
      <w:proofErr w:type="spellStart"/>
      <w:r>
        <w:rPr>
          <w:lang w:eastAsia="ja-JP"/>
        </w:rPr>
        <w:t>ToA</w:t>
      </w:r>
      <w:proofErr w:type="spellEnd"/>
      <w:r>
        <w:rPr>
          <w:lang w:eastAsia="ja-JP"/>
        </w:rPr>
        <w:t xml:space="preserve"> can be reused for the first path detection</w:t>
      </w:r>
      <w:r w:rsidR="009A0BEE">
        <w:rPr>
          <w:lang w:eastAsia="ja-JP"/>
        </w:rPr>
        <w:t xml:space="preserve">, the additional discussion on UE </w:t>
      </w:r>
      <w:proofErr w:type="spellStart"/>
      <w:r w:rsidR="009A0BEE">
        <w:rPr>
          <w:lang w:eastAsia="ja-JP"/>
        </w:rPr>
        <w:t>behavior</w:t>
      </w:r>
      <w:proofErr w:type="spellEnd"/>
      <w:r w:rsidR="009A0BEE">
        <w:rPr>
          <w:lang w:eastAsia="ja-JP"/>
        </w:rPr>
        <w:t xml:space="preserve"> to read the first path PRS-RSRP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4FB3" w14:paraId="59C1987D" w14:textId="77777777" w:rsidTr="00554FB3">
        <w:tc>
          <w:tcPr>
            <w:tcW w:w="9629" w:type="dxa"/>
          </w:tcPr>
          <w:p w14:paraId="1F5910E3" w14:textId="6CCB8DBF" w:rsidR="00ED4EEF" w:rsidRPr="00ED4EEF" w:rsidRDefault="00ED4EEF" w:rsidP="00ED4EEF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ED4EEF"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  <w:t>RAN4#100 Agreement on first path PRS-RSRP</w:t>
            </w:r>
          </w:p>
          <w:p w14:paraId="36E99248" w14:textId="77777777" w:rsidR="00ED4EEF" w:rsidRPr="00ED4EEF" w:rsidRDefault="00ED4EEF" w:rsidP="00ED4EEF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ED4EEF">
              <w:rPr>
                <w:rFonts w:ascii="Times" w:eastAsia="바탕" w:hAnsi="Times"/>
                <w:iCs/>
                <w:color w:val="000000"/>
                <w:lang w:eastAsia="zh-CN"/>
              </w:rPr>
              <w:t>Wait for RAN1 outcome</w:t>
            </w:r>
          </w:p>
          <w:p w14:paraId="2D2E063B" w14:textId="399DA860" w:rsidR="00ED4EEF" w:rsidRDefault="00ED4EEF" w:rsidP="00ED4EEF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</w:pPr>
            <w:r w:rsidRPr="00ED4EEF">
              <w:rPr>
                <w:rFonts w:ascii="Times" w:eastAsia="바탕" w:hAnsi="Times"/>
                <w:iCs/>
                <w:color w:val="000000"/>
                <w:lang w:eastAsia="zh-CN"/>
              </w:rPr>
              <w:t>FFS: Requirements for first path PRS-RSRP and their feasibility</w:t>
            </w:r>
          </w:p>
          <w:p w14:paraId="177915FC" w14:textId="2E3DDA72" w:rsidR="00ED4EEF" w:rsidRDefault="00ED4EEF" w:rsidP="00554FB3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</w:pPr>
          </w:p>
          <w:p w14:paraId="15F20768" w14:textId="0112D8E8" w:rsidR="00E45B27" w:rsidRDefault="00E45B27" w:rsidP="00554FB3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</w:pPr>
          </w:p>
          <w:p w14:paraId="4664DD70" w14:textId="77777777" w:rsidR="00E45B27" w:rsidRPr="00554FB3" w:rsidRDefault="00E45B27" w:rsidP="00E45B27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lang w:eastAsia="zh-CN"/>
              </w:rPr>
            </w:pPr>
            <w:r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  <w:t xml:space="preserve">RAN1#106b </w:t>
            </w:r>
            <w:r w:rsidRPr="00554FB3"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  <w:t>Agreement:</w:t>
            </w:r>
          </w:p>
          <w:p w14:paraId="70F33B36" w14:textId="77777777" w:rsidR="00E45B27" w:rsidRPr="001679F2" w:rsidRDefault="00E45B27" w:rsidP="00E45B2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For both UE-based and UE-assisted DL-AOD, the UE can be requested subject to UE capability to measure and report (for UE-assisted) the PRS RSRP of the first path</w:t>
            </w:r>
          </w:p>
          <w:p w14:paraId="3E336B8C" w14:textId="77777777" w:rsidR="00E45B27" w:rsidRPr="001679F2" w:rsidRDefault="00E45B27" w:rsidP="00E45B2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1679F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FFS: Details of measurement and reporting of PRS RSRP of the first path</w:t>
            </w:r>
          </w:p>
          <w:p w14:paraId="4B17F1A1" w14:textId="709D93EA" w:rsidR="00E45B27" w:rsidRPr="00E45B27" w:rsidRDefault="00E45B27" w:rsidP="00554FB3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</w:pPr>
          </w:p>
          <w:p w14:paraId="684068EC" w14:textId="77777777" w:rsidR="00E45B27" w:rsidRDefault="00E45B27" w:rsidP="00554FB3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</w:pPr>
          </w:p>
          <w:p w14:paraId="6379038F" w14:textId="2E0367FC" w:rsidR="00554FB3" w:rsidRPr="00554FB3" w:rsidRDefault="00ED4EEF" w:rsidP="00554FB3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lang w:eastAsia="zh-CN"/>
              </w:rPr>
            </w:pPr>
            <w:r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  <w:t xml:space="preserve">RAN1#106b </w:t>
            </w:r>
            <w:r w:rsidR="00554FB3" w:rsidRPr="00554FB3">
              <w:rPr>
                <w:rFonts w:ascii="Times" w:eastAsia="바탕" w:hAnsi="Times"/>
                <w:iCs/>
                <w:color w:val="000000"/>
                <w:highlight w:val="green"/>
                <w:lang w:eastAsia="zh-CN"/>
              </w:rPr>
              <w:t>Agreement:</w:t>
            </w:r>
          </w:p>
          <w:p w14:paraId="348A732B" w14:textId="77777777" w:rsidR="00554FB3" w:rsidRPr="00554FB3" w:rsidRDefault="00554FB3" w:rsidP="00554FB3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The measured path DL PRS RSRP for </w:t>
            </w:r>
            <w:proofErr w:type="spellStart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ith</w:t>
            </w:r>
            <w:proofErr w:type="spellEnd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 path delay is defined as the power of the received DL PRS signal configured for the measurement at the </w:t>
            </w:r>
            <w:proofErr w:type="spellStart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ith</w:t>
            </w:r>
            <w:proofErr w:type="spellEnd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 path delay of the channel response, and</w:t>
            </w:r>
          </w:p>
          <w:p w14:paraId="3E7119E1" w14:textId="77777777" w:rsidR="00554FB3" w:rsidRPr="00554FB3" w:rsidRDefault="00554FB3" w:rsidP="00554FB3">
            <w:pPr>
              <w:autoSpaceDE/>
              <w:autoSpaceDN/>
              <w:adjustRightInd/>
              <w:spacing w:after="0"/>
              <w:ind w:left="284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· path DL PRS RSRP for 1st path delay is the power corresponding to the first detected path</w:t>
            </w:r>
          </w:p>
          <w:p w14:paraId="13FA9DBD" w14:textId="77777777" w:rsidR="00554FB3" w:rsidRPr="00554FB3" w:rsidRDefault="00554FB3" w:rsidP="00554FB3">
            <w:pPr>
              <w:autoSpaceDE/>
              <w:autoSpaceDN/>
              <w:adjustRightInd/>
              <w:spacing w:after="0"/>
              <w:ind w:left="284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· FFS: Whether the path RSRP measurement is normalized with PRS RSRP.</w:t>
            </w:r>
          </w:p>
          <w:p w14:paraId="10821CB3" w14:textId="77777777" w:rsidR="00554FB3" w:rsidRPr="00554FB3" w:rsidRDefault="00554FB3" w:rsidP="00554FB3">
            <w:pPr>
              <w:autoSpaceDE/>
              <w:autoSpaceDN/>
              <w:adjustRightInd/>
              <w:spacing w:after="0"/>
              <w:ind w:left="284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· FFS: Whether the definition of the </w:t>
            </w:r>
            <w:proofErr w:type="spellStart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ith</w:t>
            </w:r>
            <w:proofErr w:type="spellEnd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 path delay (other than </w:t>
            </w:r>
            <w:proofErr w:type="spellStart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i</w:t>
            </w:r>
            <w:proofErr w:type="spellEnd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=1) is required.</w:t>
            </w:r>
          </w:p>
          <w:p w14:paraId="6A93CBFA" w14:textId="77777777" w:rsidR="00554FB3" w:rsidRPr="00554FB3" w:rsidRDefault="00554FB3" w:rsidP="00554FB3">
            <w:pPr>
              <w:autoSpaceDE/>
              <w:autoSpaceDN/>
              <w:adjustRightInd/>
              <w:spacing w:after="0"/>
              <w:ind w:left="284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· Note: UE may choose to use a time window to compute path DL PRS RSRP by UE implementation (there is no impact to specifications managed by RAN1 for this)</w:t>
            </w:r>
          </w:p>
          <w:p w14:paraId="43052491" w14:textId="77777777" w:rsidR="00554FB3" w:rsidRPr="00554FB3" w:rsidRDefault="00554FB3" w:rsidP="00554FB3">
            <w:pPr>
              <w:autoSpaceDE/>
              <w:autoSpaceDN/>
              <w:adjustRightInd/>
              <w:spacing w:after="0"/>
              <w:ind w:left="284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· Note: This does not imply that the path delay </w:t>
            </w:r>
            <w:proofErr w:type="gramStart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has to</w:t>
            </w:r>
            <w:proofErr w:type="gramEnd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 be reported in DL-</w:t>
            </w:r>
            <w:proofErr w:type="spellStart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AoD</w:t>
            </w:r>
            <w:proofErr w:type="spellEnd"/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 xml:space="preserve"> positioning</w:t>
            </w:r>
          </w:p>
          <w:p w14:paraId="2836CF76" w14:textId="556B841D" w:rsidR="00554FB3" w:rsidRPr="00554FB3" w:rsidRDefault="00554FB3" w:rsidP="00554FB3">
            <w:pPr>
              <w:autoSpaceDE/>
              <w:autoSpaceDN/>
              <w:adjustRightInd/>
              <w:spacing w:after="0"/>
              <w:ind w:left="284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554FB3">
              <w:rPr>
                <w:rFonts w:ascii="Times" w:eastAsia="바탕" w:hAnsi="Times"/>
                <w:iCs/>
                <w:color w:val="000000"/>
                <w:lang w:eastAsia="zh-CN"/>
              </w:rPr>
              <w:t>· Send LS to RAN4 to check the details of the definition and feedback if they identify any update is necessar</w:t>
            </w:r>
            <w:r w:rsidR="007D7CAF">
              <w:rPr>
                <w:rFonts w:ascii="Times" w:eastAsia="바탕" w:hAnsi="Times"/>
                <w:iCs/>
                <w:color w:val="000000"/>
                <w:lang w:eastAsia="zh-CN"/>
              </w:rPr>
              <w:t>y.</w:t>
            </w:r>
          </w:p>
        </w:tc>
      </w:tr>
    </w:tbl>
    <w:p w14:paraId="7C7216F0" w14:textId="5B198D47" w:rsidR="00554FB3" w:rsidRDefault="00554FB3" w:rsidP="00554FB3">
      <w:pPr>
        <w:rPr>
          <w:lang w:eastAsia="ja-JP"/>
        </w:rPr>
      </w:pPr>
    </w:p>
    <w:p w14:paraId="11BEACB1" w14:textId="30CEF7F1" w:rsidR="007D7CAF" w:rsidRPr="00C635A6" w:rsidRDefault="00717669" w:rsidP="00717669">
      <w:pPr>
        <w:autoSpaceDE/>
        <w:autoSpaceDN/>
        <w:adjustRightInd/>
        <w:spacing w:after="0"/>
        <w:rPr>
          <w:lang w:eastAsia="ja-JP"/>
        </w:rPr>
      </w:pP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Observation </w:t>
      </w:r>
      <w:proofErr w:type="gramStart"/>
      <w:r w:rsidR="00983F2E">
        <w:rPr>
          <w:rFonts w:ascii="Times" w:eastAsia="바탕" w:hAnsi="Times"/>
          <w:b/>
          <w:bCs/>
          <w:iCs/>
          <w:color w:val="000000"/>
          <w:lang w:eastAsia="zh-CN"/>
        </w:rPr>
        <w:t>1</w:t>
      </w: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C635A6">
        <w:rPr>
          <w:rFonts w:ascii="Times" w:eastAsia="바탕" w:hAnsi="Times"/>
          <w:iCs/>
          <w:color w:val="000000"/>
          <w:lang w:eastAsia="zh-CN"/>
        </w:rPr>
        <w:t xml:space="preserve"> </w:t>
      </w:r>
      <w:r w:rsidR="007D7CAF" w:rsidRPr="00C635A6">
        <w:rPr>
          <w:rFonts w:ascii="Times" w:eastAsia="바탕" w:hAnsi="Times"/>
          <w:iCs/>
          <w:color w:val="000000"/>
          <w:lang w:eastAsia="zh-CN"/>
        </w:rPr>
        <w:t>DL PRS RSRP for 1st path delay is the power corresponding to the first detected path</w:t>
      </w:r>
      <w:r w:rsidRPr="00C635A6">
        <w:rPr>
          <w:rFonts w:ascii="Times" w:eastAsia="바탕" w:hAnsi="Times"/>
          <w:iCs/>
          <w:color w:val="000000"/>
          <w:lang w:eastAsia="zh-CN"/>
        </w:rPr>
        <w:t xml:space="preserve">. </w:t>
      </w:r>
      <w:r w:rsidRPr="00C635A6">
        <w:rPr>
          <w:lang w:eastAsia="ja-JP"/>
        </w:rPr>
        <w:t>The RX measuring DL-</w:t>
      </w:r>
      <w:proofErr w:type="spellStart"/>
      <w:r w:rsidRPr="00C635A6">
        <w:rPr>
          <w:lang w:eastAsia="ja-JP"/>
        </w:rPr>
        <w:t>ToA</w:t>
      </w:r>
      <w:proofErr w:type="spellEnd"/>
      <w:r w:rsidRPr="00C635A6">
        <w:rPr>
          <w:lang w:eastAsia="ja-JP"/>
        </w:rPr>
        <w:t xml:space="preserve"> can be reused for the first path detection.</w:t>
      </w:r>
    </w:p>
    <w:p w14:paraId="068F9C17" w14:textId="4E63C3E5" w:rsidR="00717669" w:rsidRPr="00C635A6" w:rsidRDefault="00717669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645F021A" w14:textId="4F9FCE5F" w:rsidR="00717669" w:rsidRPr="00750605" w:rsidRDefault="00717669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val="en-US" w:eastAsia="zh-CN"/>
        </w:rPr>
      </w:pP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 w:rsidR="00DC1A6F">
        <w:rPr>
          <w:rFonts w:ascii="Times" w:eastAsia="바탕" w:hAnsi="Times"/>
          <w:b/>
          <w:bCs/>
          <w:iCs/>
          <w:color w:val="000000"/>
          <w:lang w:eastAsia="zh-CN"/>
        </w:rPr>
        <w:t>1</w:t>
      </w: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C635A6">
        <w:rPr>
          <w:rFonts w:ascii="Times" w:eastAsia="바탕" w:hAnsi="Times"/>
          <w:iCs/>
          <w:color w:val="000000"/>
          <w:lang w:eastAsia="zh-CN"/>
        </w:rPr>
        <w:t xml:space="preserve"> We prefer to focus on</w:t>
      </w:r>
      <w:r w:rsidR="00ED4EEF" w:rsidRPr="00C635A6">
        <w:rPr>
          <w:rFonts w:ascii="Times" w:eastAsia="바탕" w:hAnsi="Times"/>
          <w:iCs/>
          <w:color w:val="000000"/>
          <w:lang w:eastAsia="zh-CN"/>
        </w:rPr>
        <w:t xml:space="preserve"> discussion about</w:t>
      </w:r>
      <w:r w:rsidRPr="00C635A6">
        <w:rPr>
          <w:rFonts w:ascii="Times" w:eastAsia="바탕" w:hAnsi="Times"/>
          <w:iCs/>
          <w:color w:val="000000"/>
          <w:lang w:eastAsia="zh-CN"/>
        </w:rPr>
        <w:t xml:space="preserve"> the first path RSRP</w:t>
      </w:r>
      <w:r w:rsidR="00ED4EEF" w:rsidRPr="00C635A6">
        <w:rPr>
          <w:rFonts w:ascii="Times" w:eastAsia="바탕" w:hAnsi="Times"/>
          <w:iCs/>
          <w:color w:val="000000"/>
          <w:lang w:eastAsia="zh-CN"/>
        </w:rPr>
        <w:t xml:space="preserve"> requirement</w:t>
      </w:r>
      <w:r w:rsidR="00983F2E">
        <w:rPr>
          <w:rFonts w:ascii="Times" w:eastAsia="바탕" w:hAnsi="Times"/>
          <w:iCs/>
          <w:color w:val="000000"/>
          <w:lang w:eastAsia="zh-CN"/>
        </w:rPr>
        <w:t xml:space="preserve"> (</w:t>
      </w:r>
      <w:proofErr w:type="spellStart"/>
      <w:r w:rsidR="00983F2E">
        <w:rPr>
          <w:rFonts w:ascii="Times" w:eastAsia="바탕" w:hAnsi="Times"/>
          <w:iCs/>
          <w:color w:val="000000"/>
          <w:lang w:eastAsia="zh-CN"/>
        </w:rPr>
        <w:t>i</w:t>
      </w:r>
      <w:proofErr w:type="spellEnd"/>
      <w:r w:rsidR="00983F2E">
        <w:rPr>
          <w:rFonts w:ascii="Times" w:eastAsia="바탕" w:hAnsi="Times"/>
          <w:iCs/>
          <w:color w:val="000000"/>
          <w:lang w:eastAsia="zh-CN"/>
        </w:rPr>
        <w:t>=1)</w:t>
      </w:r>
      <w:r w:rsidRPr="00C635A6">
        <w:rPr>
          <w:rFonts w:ascii="Times" w:eastAsia="바탕" w:hAnsi="Times"/>
          <w:iCs/>
          <w:color w:val="000000"/>
          <w:lang w:eastAsia="zh-CN"/>
        </w:rPr>
        <w:t xml:space="preserve">. Preclude requirement study on the </w:t>
      </w:r>
      <w:proofErr w:type="spellStart"/>
      <w:r w:rsidRPr="00C635A6">
        <w:rPr>
          <w:rFonts w:ascii="Times" w:eastAsia="바탕" w:hAnsi="Times"/>
          <w:iCs/>
          <w:color w:val="000000"/>
          <w:lang w:eastAsia="zh-CN"/>
        </w:rPr>
        <w:t>ith</w:t>
      </w:r>
      <w:proofErr w:type="spellEnd"/>
      <w:r w:rsidRPr="00C635A6">
        <w:rPr>
          <w:rFonts w:ascii="Times" w:eastAsia="바탕" w:hAnsi="Times"/>
          <w:iCs/>
          <w:color w:val="000000"/>
          <w:lang w:eastAsia="zh-CN"/>
        </w:rPr>
        <w:t xml:space="preserve"> path delay (other than </w:t>
      </w:r>
      <w:proofErr w:type="spellStart"/>
      <w:r w:rsidRPr="00C635A6">
        <w:rPr>
          <w:rFonts w:ascii="Times" w:eastAsia="바탕" w:hAnsi="Times"/>
          <w:iCs/>
          <w:color w:val="000000"/>
          <w:lang w:eastAsia="zh-CN"/>
        </w:rPr>
        <w:t>i</w:t>
      </w:r>
      <w:proofErr w:type="spellEnd"/>
      <w:r w:rsidRPr="00C635A6">
        <w:rPr>
          <w:rFonts w:ascii="Times" w:eastAsia="바탕" w:hAnsi="Times"/>
          <w:iCs/>
          <w:color w:val="000000"/>
          <w:lang w:eastAsia="zh-CN"/>
        </w:rPr>
        <w:t>=1) as RAN#100 agreement</w:t>
      </w:r>
      <w:r w:rsidR="00750605" w:rsidRPr="00C635A6">
        <w:rPr>
          <w:rFonts w:ascii="Times" w:eastAsia="바탕" w:hAnsi="Times"/>
          <w:iCs/>
          <w:color w:val="000000"/>
          <w:lang w:eastAsia="zh-CN"/>
        </w:rPr>
        <w:t xml:space="preserve"> (no requirements impact due to multipath/NLOS mitigation)</w:t>
      </w:r>
    </w:p>
    <w:p w14:paraId="73698083" w14:textId="317418CD" w:rsidR="00717669" w:rsidRDefault="00717669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3F168CD4" w14:textId="7FF9A4EA" w:rsidR="007B2C23" w:rsidRPr="007B2C23" w:rsidRDefault="007B2C23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7B2C23">
        <w:rPr>
          <w:rFonts w:ascii="Times" w:eastAsia="바탕" w:hAnsi="Times"/>
          <w:iCs/>
          <w:color w:val="000000"/>
          <w:lang w:eastAsia="zh-CN"/>
        </w:rPr>
        <w:t xml:space="preserve">We </w:t>
      </w:r>
      <w:r>
        <w:rPr>
          <w:rFonts w:ascii="Times" w:eastAsia="바탕" w:hAnsi="Times"/>
          <w:iCs/>
          <w:color w:val="000000"/>
          <w:lang w:eastAsia="zh-CN"/>
        </w:rPr>
        <w:t xml:space="preserve">prefer to report normalized path RSRP by a total </w:t>
      </w:r>
      <w:r w:rsidR="00BF7381">
        <w:rPr>
          <w:rFonts w:ascii="Times" w:eastAsia="바탕" w:hAnsi="Times"/>
          <w:iCs/>
          <w:color w:val="000000"/>
          <w:lang w:eastAsia="zh-CN"/>
        </w:rPr>
        <w:t>PRS-</w:t>
      </w:r>
      <w:r>
        <w:rPr>
          <w:rFonts w:ascii="Times" w:eastAsia="바탕" w:hAnsi="Times"/>
          <w:iCs/>
          <w:color w:val="000000"/>
          <w:lang w:eastAsia="zh-CN"/>
        </w:rPr>
        <w:t>RSRP value</w:t>
      </w:r>
      <w:r w:rsidR="00BF7381">
        <w:rPr>
          <w:rFonts w:ascii="Times" w:eastAsia="바탕" w:hAnsi="Times"/>
          <w:iCs/>
          <w:color w:val="000000"/>
          <w:lang w:eastAsia="zh-CN"/>
        </w:rPr>
        <w:t xml:space="preserve"> as default, </w:t>
      </w:r>
      <w:r w:rsidR="00BF7381">
        <w:rPr>
          <w:rFonts w:ascii="Times" w:eastAsia="바탕" w:hAnsi="Times"/>
          <w:iCs/>
          <w:color w:val="000000"/>
          <w:lang w:eastAsia="zh-CN"/>
        </w:rPr>
        <w:t xml:space="preserve">if the first path RSRP is reported additionally together with RSTD or </w:t>
      </w:r>
      <w:proofErr w:type="spellStart"/>
      <w:r w:rsidR="00BF7381">
        <w:rPr>
          <w:rFonts w:ascii="Times" w:eastAsia="바탕" w:hAnsi="Times"/>
          <w:iCs/>
          <w:color w:val="000000"/>
          <w:lang w:eastAsia="zh-CN"/>
        </w:rPr>
        <w:t>RToA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. It is one indicator how much power is allocated to the first tap comparing the rest of paths as reference information for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LoS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>/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NLoS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. 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So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normalization should be taken if the first path RSRP is additionally report with RSTD or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RToA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. </w:t>
      </w:r>
    </w:p>
    <w:p w14:paraId="21D38520" w14:textId="77777777" w:rsidR="007B2C23" w:rsidRDefault="007B2C23" w:rsidP="00164F25">
      <w:pPr>
        <w:autoSpaceDE/>
        <w:autoSpaceDN/>
        <w:adjustRightInd/>
        <w:spacing w:after="0"/>
        <w:rPr>
          <w:rFonts w:ascii="Times" w:eastAsia="바탕" w:hAnsi="Times"/>
          <w:b/>
          <w:bCs/>
          <w:iCs/>
          <w:color w:val="000000"/>
          <w:lang w:eastAsia="zh-CN"/>
        </w:rPr>
      </w:pPr>
    </w:p>
    <w:p w14:paraId="4CB5D613" w14:textId="288A01FE" w:rsidR="00BF7381" w:rsidRDefault="00164F25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 w:rsidR="00DC1A6F">
        <w:rPr>
          <w:rFonts w:ascii="Times" w:eastAsia="바탕" w:hAnsi="Times"/>
          <w:b/>
          <w:bCs/>
          <w:iCs/>
          <w:color w:val="000000"/>
          <w:lang w:eastAsia="zh-CN"/>
        </w:rPr>
        <w:t>2</w:t>
      </w: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C635A6">
        <w:rPr>
          <w:rFonts w:ascii="Times" w:eastAsia="바탕" w:hAnsi="Times"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The </w:t>
      </w:r>
      <w:r w:rsidR="00BF7381">
        <w:rPr>
          <w:rFonts w:ascii="Times" w:eastAsia="바탕" w:hAnsi="Times"/>
          <w:iCs/>
          <w:color w:val="000000"/>
          <w:lang w:eastAsia="zh-CN"/>
        </w:rPr>
        <w:t xml:space="preserve">a </w:t>
      </w:r>
      <w:r>
        <w:rPr>
          <w:rFonts w:ascii="Times" w:eastAsia="바탕" w:hAnsi="Times"/>
          <w:iCs/>
          <w:color w:val="000000"/>
          <w:lang w:eastAsia="zh-CN"/>
        </w:rPr>
        <w:t>path RSRP needs to be normalized for reporting</w:t>
      </w:r>
      <w:r w:rsidR="00BF7381">
        <w:rPr>
          <w:rFonts w:ascii="Times" w:eastAsia="바탕" w:hAnsi="Times"/>
          <w:iCs/>
          <w:color w:val="000000"/>
          <w:lang w:eastAsia="zh-CN"/>
        </w:rPr>
        <w:t>,</w:t>
      </w:r>
      <w:r w:rsidR="007B2C23">
        <w:rPr>
          <w:rFonts w:ascii="Times" w:eastAsia="바탕" w:hAnsi="Times"/>
          <w:iCs/>
          <w:color w:val="000000"/>
          <w:lang w:eastAsia="zh-CN"/>
        </w:rPr>
        <w:t xml:space="preserve"> if the first path RSRP is reported additionally together with RSTD or </w:t>
      </w:r>
      <w:proofErr w:type="spellStart"/>
      <w:r w:rsidR="007B2C23">
        <w:rPr>
          <w:rFonts w:ascii="Times" w:eastAsia="바탕" w:hAnsi="Times"/>
          <w:iCs/>
          <w:color w:val="000000"/>
          <w:lang w:eastAsia="zh-CN"/>
        </w:rPr>
        <w:t>RToA</w:t>
      </w:r>
      <w:proofErr w:type="spellEnd"/>
      <w:r w:rsidR="007B2C23">
        <w:rPr>
          <w:rFonts w:ascii="Times" w:eastAsia="바탕" w:hAnsi="Times"/>
          <w:iCs/>
          <w:color w:val="000000"/>
          <w:lang w:eastAsia="zh-CN"/>
        </w:rPr>
        <w:t>.</w:t>
      </w:r>
    </w:p>
    <w:p w14:paraId="3FDCA055" w14:textId="0DFFB00D" w:rsidR="00016FEC" w:rsidRDefault="00016FEC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324E0B13" w14:textId="04CE7A2E" w:rsidR="00016FEC" w:rsidRPr="007B2C23" w:rsidRDefault="00016FEC" w:rsidP="00016FEC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>
        <w:rPr>
          <w:rFonts w:ascii="Times" w:eastAsia="바탕" w:hAnsi="Times"/>
          <w:iCs/>
          <w:color w:val="000000"/>
          <w:lang w:eastAsia="zh-CN"/>
        </w:rPr>
        <w:t>I</w:t>
      </w:r>
      <w:r>
        <w:rPr>
          <w:rFonts w:ascii="Times" w:eastAsia="바탕" w:hAnsi="Times"/>
          <w:iCs/>
          <w:color w:val="000000"/>
          <w:lang w:eastAsia="zh-CN"/>
        </w:rPr>
        <w:t xml:space="preserve">f </w:t>
      </w:r>
      <w:r>
        <w:rPr>
          <w:rFonts w:ascii="Times" w:eastAsia="바탕" w:hAnsi="Times"/>
          <w:iCs/>
          <w:color w:val="000000"/>
          <w:lang w:eastAsia="zh-CN"/>
        </w:rPr>
        <w:t>a path-RSRS value</w:t>
      </w:r>
      <w:r>
        <w:rPr>
          <w:rFonts w:ascii="Times" w:eastAsia="바탕" w:hAnsi="Times"/>
          <w:iCs/>
          <w:color w:val="000000"/>
          <w:lang w:eastAsia="zh-CN"/>
        </w:rPr>
        <w:t xml:space="preserve"> is reported with the total PRS-RSRP value, then the normalization is not essential. The absolute </w:t>
      </w:r>
      <w:r>
        <w:rPr>
          <w:rFonts w:ascii="Times" w:eastAsia="바탕" w:hAnsi="Times"/>
          <w:iCs/>
          <w:color w:val="000000"/>
          <w:lang w:eastAsia="zh-CN"/>
        </w:rPr>
        <w:t>path-</w:t>
      </w:r>
      <w:r>
        <w:rPr>
          <w:rFonts w:ascii="Times" w:eastAsia="바탕" w:hAnsi="Times"/>
          <w:iCs/>
          <w:color w:val="000000"/>
          <w:lang w:eastAsia="zh-CN"/>
        </w:rPr>
        <w:t>RSRP value</w:t>
      </w:r>
      <w:r>
        <w:rPr>
          <w:rFonts w:ascii="Times" w:eastAsia="바탕" w:hAnsi="Times"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can </w:t>
      </w:r>
      <w:r>
        <w:rPr>
          <w:rFonts w:ascii="Times" w:eastAsia="바탕" w:hAnsi="Times"/>
          <w:iCs/>
          <w:color w:val="000000"/>
          <w:lang w:eastAsia="zh-CN"/>
        </w:rPr>
        <w:t>deliver</w:t>
      </w:r>
      <w:r>
        <w:rPr>
          <w:rFonts w:ascii="Times" w:eastAsia="바탕" w:hAnsi="Times"/>
          <w:iCs/>
          <w:color w:val="000000"/>
          <w:lang w:eastAsia="zh-CN"/>
        </w:rPr>
        <w:t xml:space="preserve"> additional </w:t>
      </w:r>
      <w:r>
        <w:rPr>
          <w:rFonts w:ascii="Times" w:eastAsia="바탕" w:hAnsi="Times"/>
          <w:iCs/>
          <w:color w:val="000000"/>
          <w:lang w:eastAsia="zh-CN"/>
        </w:rPr>
        <w:t xml:space="preserve">location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fingerpint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>information to LMF for advanced localization algorithm</w:t>
      </w:r>
      <w:r>
        <w:rPr>
          <w:rFonts w:ascii="Times" w:eastAsia="바탕" w:hAnsi="Times"/>
          <w:iCs/>
          <w:color w:val="000000"/>
          <w:lang w:eastAsia="zh-CN"/>
        </w:rPr>
        <w:t>s</w:t>
      </w:r>
      <w:r>
        <w:rPr>
          <w:rFonts w:ascii="Times" w:eastAsia="바탕" w:hAnsi="Times"/>
          <w:iCs/>
          <w:color w:val="000000"/>
          <w:lang w:eastAsia="zh-CN"/>
        </w:rPr>
        <w:t>.</w:t>
      </w:r>
      <w:r>
        <w:rPr>
          <w:rFonts w:ascii="Times" w:eastAsia="바탕" w:hAnsi="Times"/>
          <w:iCs/>
          <w:color w:val="000000"/>
          <w:lang w:eastAsia="zh-CN"/>
        </w:rPr>
        <w:t xml:space="preserve"> However, the absolute path-RSRP report requires additional information on time domain. Depending on UE sampling rate with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downsampling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and oversampling, the </w:t>
      </w:r>
      <w:r>
        <w:rPr>
          <w:rFonts w:ascii="Times" w:eastAsia="바탕" w:hAnsi="Times"/>
          <w:iCs/>
          <w:color w:val="000000"/>
          <w:lang w:eastAsia="zh-CN"/>
        </w:rPr>
        <w:t>path-RSRP</w:t>
      </w:r>
      <w:r>
        <w:rPr>
          <w:rFonts w:ascii="Times" w:eastAsia="바탕" w:hAnsi="Times"/>
          <w:iCs/>
          <w:color w:val="000000"/>
          <w:lang w:eastAsia="zh-CN"/>
        </w:rPr>
        <w:t xml:space="preserve"> value is read differently, it has dependency on time domain sample process. </w:t>
      </w:r>
    </w:p>
    <w:p w14:paraId="2511AE07" w14:textId="28CC44FC" w:rsidR="00016FEC" w:rsidRDefault="00016FEC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0E7F1D73" w14:textId="2BA055B7" w:rsidR="00F41956" w:rsidRDefault="00F41956" w:rsidP="00F41956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F41956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 w:rsidR="00DC1A6F">
        <w:rPr>
          <w:rFonts w:ascii="Times" w:eastAsia="바탕" w:hAnsi="Times"/>
          <w:b/>
          <w:bCs/>
          <w:iCs/>
          <w:color w:val="000000"/>
          <w:lang w:eastAsia="zh-CN"/>
        </w:rPr>
        <w:t>3</w:t>
      </w:r>
      <w:r w:rsidRPr="00F4195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If a path RSRP is reported together with the total PRS-RSRP value, then the normalization is not essential. The absolute path RSRP report can </w:t>
      </w:r>
      <w:r w:rsidR="00DC1A6F">
        <w:rPr>
          <w:rFonts w:ascii="Times" w:eastAsia="바탕" w:hAnsi="Times"/>
          <w:iCs/>
          <w:color w:val="000000"/>
          <w:lang w:eastAsia="zh-CN"/>
        </w:rPr>
        <w:t>deliver</w:t>
      </w:r>
      <w:r>
        <w:rPr>
          <w:rFonts w:ascii="Times" w:eastAsia="바탕" w:hAnsi="Times"/>
          <w:iCs/>
          <w:color w:val="000000"/>
          <w:lang w:eastAsia="zh-CN"/>
        </w:rPr>
        <w:t xml:space="preserve"> extra information to LMF.</w:t>
      </w:r>
    </w:p>
    <w:p w14:paraId="5D7C8ECC" w14:textId="77777777" w:rsidR="00F41956" w:rsidRDefault="00F41956" w:rsidP="00164F25">
      <w:pPr>
        <w:autoSpaceDE/>
        <w:autoSpaceDN/>
        <w:adjustRightInd/>
        <w:spacing w:after="0"/>
        <w:rPr>
          <w:rFonts w:ascii="Times" w:eastAsia="바탕" w:hAnsi="Times"/>
          <w:b/>
          <w:bCs/>
          <w:iCs/>
          <w:color w:val="000000"/>
          <w:lang w:eastAsia="zh-CN"/>
        </w:rPr>
      </w:pPr>
    </w:p>
    <w:p w14:paraId="3F7F3EF4" w14:textId="0A54CABA" w:rsidR="00016FEC" w:rsidRDefault="00016FEC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016FEC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 w:rsidR="00DC1A6F">
        <w:rPr>
          <w:rFonts w:ascii="Times" w:eastAsia="바탕" w:hAnsi="Times"/>
          <w:b/>
          <w:bCs/>
          <w:iCs/>
          <w:color w:val="000000"/>
          <w:lang w:eastAsia="zh-CN"/>
        </w:rPr>
        <w:t>4</w:t>
      </w:r>
      <w:r w:rsidRPr="00016FEC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016FEC">
        <w:rPr>
          <w:rFonts w:ascii="Times" w:eastAsia="바탕" w:hAnsi="Times"/>
          <w:b/>
          <w:bCs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Depending on </w:t>
      </w:r>
      <w:r w:rsidR="00B85AE6">
        <w:rPr>
          <w:rFonts w:ascii="Times" w:eastAsia="바탕" w:hAnsi="Times"/>
          <w:iCs/>
          <w:color w:val="000000"/>
          <w:lang w:eastAsia="zh-CN"/>
        </w:rPr>
        <w:t>RX</w:t>
      </w:r>
      <w:r>
        <w:rPr>
          <w:rFonts w:ascii="Times" w:eastAsia="바탕" w:hAnsi="Times"/>
          <w:iCs/>
          <w:color w:val="000000"/>
          <w:lang w:eastAsia="zh-CN"/>
        </w:rPr>
        <w:t xml:space="preserve"> sampling rate with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downsampling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and oversampling, </w:t>
      </w:r>
      <w:r w:rsidR="00B85AE6">
        <w:rPr>
          <w:rFonts w:ascii="Times" w:eastAsia="바탕" w:hAnsi="Times"/>
          <w:iCs/>
          <w:color w:val="000000"/>
          <w:lang w:eastAsia="zh-CN"/>
        </w:rPr>
        <w:t>an absolute</w:t>
      </w:r>
      <w:r>
        <w:rPr>
          <w:rFonts w:ascii="Times" w:eastAsia="바탕" w:hAnsi="Times"/>
          <w:iCs/>
          <w:color w:val="000000"/>
          <w:lang w:eastAsia="zh-CN"/>
        </w:rPr>
        <w:t xml:space="preserve"> path-RSRP value </w:t>
      </w:r>
      <w:r w:rsidR="00B77529">
        <w:rPr>
          <w:rFonts w:ascii="Times" w:eastAsia="바탕" w:hAnsi="Times"/>
          <w:iCs/>
          <w:color w:val="000000"/>
          <w:lang w:eastAsia="zh-CN"/>
        </w:rPr>
        <w:t>can be</w:t>
      </w:r>
      <w:r>
        <w:rPr>
          <w:rFonts w:ascii="Times" w:eastAsia="바탕" w:hAnsi="Times"/>
          <w:iCs/>
          <w:color w:val="000000"/>
          <w:lang w:eastAsia="zh-CN"/>
        </w:rPr>
        <w:t xml:space="preserve"> read differently</w:t>
      </w:r>
      <w:r w:rsidR="00B77529">
        <w:rPr>
          <w:rFonts w:ascii="Times" w:eastAsia="바탕" w:hAnsi="Times"/>
          <w:iCs/>
          <w:color w:val="000000"/>
          <w:lang w:eastAsia="zh-CN"/>
        </w:rPr>
        <w:t xml:space="preserve"> up to UE implementation</w:t>
      </w:r>
      <w:r>
        <w:rPr>
          <w:rFonts w:ascii="Times" w:eastAsia="바탕" w:hAnsi="Times"/>
          <w:iCs/>
          <w:color w:val="000000"/>
          <w:lang w:eastAsia="zh-CN"/>
        </w:rPr>
        <w:t xml:space="preserve">. </w:t>
      </w:r>
      <w:proofErr w:type="gramStart"/>
      <w:r w:rsidR="00B77529">
        <w:rPr>
          <w:rFonts w:ascii="Times" w:eastAsia="바탕" w:hAnsi="Times"/>
          <w:iCs/>
          <w:color w:val="000000"/>
          <w:lang w:eastAsia="zh-CN"/>
        </w:rPr>
        <w:t>( FFS</w:t>
      </w:r>
      <w:proofErr w:type="gramEnd"/>
      <w:r w:rsidR="00B77529">
        <w:rPr>
          <w:rFonts w:ascii="Times" w:eastAsia="바탕" w:hAnsi="Times"/>
          <w:iCs/>
          <w:color w:val="000000"/>
          <w:lang w:eastAsia="zh-CN"/>
        </w:rPr>
        <w:t xml:space="preserve"> : </w:t>
      </w:r>
      <w:r>
        <w:rPr>
          <w:rFonts w:ascii="Times" w:eastAsia="바탕" w:hAnsi="Times"/>
          <w:iCs/>
          <w:color w:val="000000"/>
          <w:lang w:eastAsia="zh-CN"/>
        </w:rPr>
        <w:t xml:space="preserve">How to set the sampling rate reference or measurement time window requires further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studes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>.</w:t>
      </w:r>
      <w:r w:rsidR="00B77529">
        <w:rPr>
          <w:rFonts w:ascii="Times" w:eastAsia="바탕" w:hAnsi="Times"/>
          <w:iCs/>
          <w:color w:val="000000"/>
          <w:lang w:eastAsia="zh-CN"/>
        </w:rPr>
        <w:t>)</w:t>
      </w:r>
    </w:p>
    <w:p w14:paraId="698489C0" w14:textId="77777777" w:rsidR="00BF7381" w:rsidRDefault="00BF7381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4A0EAB85" w14:textId="77777777" w:rsidR="00C8211C" w:rsidRDefault="00C8211C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63C5EF18" w14:textId="77777777" w:rsidR="00016FEC" w:rsidRPr="00016FEC" w:rsidRDefault="00016FEC" w:rsidP="00016FEC">
      <w:pPr>
        <w:rPr>
          <w:b/>
          <w:bCs/>
          <w:u w:val="single"/>
          <w:lang w:val="fi-FI" w:eastAsia="ja-JP"/>
        </w:rPr>
      </w:pPr>
      <w:bookmarkStart w:id="6" w:name="_Hlk92718923"/>
      <w:r w:rsidRPr="00016FEC">
        <w:rPr>
          <w:b/>
          <w:bCs/>
          <w:u w:val="single"/>
          <w:lang w:val="fi-FI" w:eastAsia="ja-JP"/>
        </w:rPr>
        <w:t xml:space="preserve">PRS </w:t>
      </w:r>
      <w:proofErr w:type="spellStart"/>
      <w:r w:rsidRPr="00016FEC">
        <w:rPr>
          <w:b/>
          <w:bCs/>
          <w:u w:val="single"/>
          <w:lang w:val="fi-FI" w:eastAsia="ja-JP"/>
        </w:rPr>
        <w:t>measurement</w:t>
      </w:r>
      <w:proofErr w:type="spellEnd"/>
      <w:r w:rsidRPr="00016FEC">
        <w:rPr>
          <w:b/>
          <w:bCs/>
          <w:u w:val="single"/>
          <w:lang w:val="fi-FI" w:eastAsia="ja-JP"/>
        </w:rPr>
        <w:t xml:space="preserve"> outside </w:t>
      </w:r>
      <w:proofErr w:type="spellStart"/>
      <w:r w:rsidRPr="00016FEC">
        <w:rPr>
          <w:b/>
          <w:bCs/>
          <w:u w:val="single"/>
          <w:lang w:val="fi-FI" w:eastAsia="ja-JP"/>
        </w:rPr>
        <w:t>the</w:t>
      </w:r>
      <w:proofErr w:type="spellEnd"/>
      <w:r w:rsidRPr="00016FEC">
        <w:rPr>
          <w:b/>
          <w:bCs/>
          <w:u w:val="single"/>
          <w:lang w:val="fi-FI" w:eastAsia="ja-JP"/>
        </w:rPr>
        <w:t xml:space="preserve"> </w:t>
      </w:r>
      <w:proofErr w:type="spellStart"/>
      <w:r w:rsidRPr="00016FEC">
        <w:rPr>
          <w:b/>
          <w:bCs/>
          <w:u w:val="single"/>
          <w:lang w:val="fi-FI" w:eastAsia="ja-JP"/>
        </w:rPr>
        <w:t>measurement</w:t>
      </w:r>
      <w:proofErr w:type="spellEnd"/>
      <w:r w:rsidRPr="00016FEC">
        <w:rPr>
          <w:b/>
          <w:bCs/>
          <w:u w:val="single"/>
          <w:lang w:val="fi-FI" w:eastAsia="ja-JP"/>
        </w:rPr>
        <w:t xml:space="preserve"> </w:t>
      </w:r>
      <w:proofErr w:type="spellStart"/>
      <w:r w:rsidRPr="00016FEC">
        <w:rPr>
          <w:b/>
          <w:bCs/>
          <w:u w:val="single"/>
          <w:lang w:val="fi-FI" w:eastAsia="ja-JP"/>
        </w:rPr>
        <w:t>gap</w:t>
      </w:r>
      <w:proofErr w:type="spellEnd"/>
    </w:p>
    <w:bookmarkEnd w:id="6"/>
    <w:p w14:paraId="663E8416" w14:textId="077DC885" w:rsidR="007B2C23" w:rsidRDefault="00016FEC" w:rsidP="00164F25">
      <w:pPr>
        <w:autoSpaceDE/>
        <w:autoSpaceDN/>
        <w:adjustRightInd/>
        <w:spacing w:after="0"/>
        <w:rPr>
          <w:color w:val="000000" w:themeColor="text1"/>
          <w:lang w:val="en-US"/>
        </w:rPr>
      </w:pPr>
      <w:proofErr w:type="spellStart"/>
      <w:r>
        <w:rPr>
          <w:rFonts w:ascii="Times" w:eastAsia="바탕" w:hAnsi="Times"/>
          <w:iCs/>
          <w:color w:val="000000"/>
          <w:lang w:val="fi-FI" w:eastAsia="zh-CN"/>
        </w:rPr>
        <w:lastRenderedPageBreak/>
        <w:t>We</w:t>
      </w:r>
      <w:proofErr w:type="spellEnd"/>
      <w:r>
        <w:rPr>
          <w:rFonts w:ascii="Times" w:eastAsia="바탕" w:hAnsi="Times"/>
          <w:iCs/>
          <w:color w:val="000000"/>
          <w:lang w:val="fi-FI" w:eastAsia="zh-CN"/>
        </w:rPr>
        <w:t xml:space="preserve"> </w:t>
      </w:r>
      <w:proofErr w:type="spellStart"/>
      <w:r>
        <w:rPr>
          <w:rFonts w:ascii="Times" w:eastAsia="바탕" w:hAnsi="Times"/>
          <w:iCs/>
          <w:color w:val="000000"/>
          <w:lang w:val="fi-FI" w:eastAsia="zh-CN"/>
        </w:rPr>
        <w:t>provide</w:t>
      </w:r>
      <w:proofErr w:type="spellEnd"/>
      <w:r>
        <w:rPr>
          <w:rFonts w:ascii="Times" w:eastAsia="바탕" w:hAnsi="Times"/>
          <w:iCs/>
          <w:color w:val="000000"/>
          <w:lang w:val="fi-FI" w:eastAsia="zh-CN"/>
        </w:rPr>
        <w:t xml:space="preserve"> </w:t>
      </w:r>
      <w:proofErr w:type="spellStart"/>
      <w:r>
        <w:rPr>
          <w:rFonts w:ascii="Times" w:eastAsia="바탕" w:hAnsi="Times"/>
          <w:iCs/>
          <w:color w:val="000000"/>
          <w:lang w:val="fi-FI" w:eastAsia="zh-CN"/>
        </w:rPr>
        <w:t>our</w:t>
      </w:r>
      <w:proofErr w:type="spellEnd"/>
      <w:r>
        <w:rPr>
          <w:rFonts w:ascii="Times" w:eastAsia="바탕" w:hAnsi="Times"/>
          <w:iCs/>
          <w:color w:val="000000"/>
          <w:lang w:val="fi-FI" w:eastAsia="zh-CN"/>
        </w:rPr>
        <w:t xml:space="preserve"> </w:t>
      </w:r>
      <w:proofErr w:type="spellStart"/>
      <w:r>
        <w:rPr>
          <w:rFonts w:ascii="Times" w:eastAsia="바탕" w:hAnsi="Times"/>
          <w:iCs/>
          <w:color w:val="000000"/>
          <w:lang w:val="fi-FI" w:eastAsia="zh-CN"/>
        </w:rPr>
        <w:t>views</w:t>
      </w:r>
      <w:proofErr w:type="spellEnd"/>
      <w:r>
        <w:rPr>
          <w:rFonts w:ascii="Times" w:eastAsia="바탕" w:hAnsi="Times"/>
          <w:iCs/>
          <w:color w:val="000000"/>
          <w:lang w:val="fi-FI" w:eastAsia="zh-CN"/>
        </w:rPr>
        <w:t xml:space="preserve"> on </w:t>
      </w:r>
      <w:r w:rsidRPr="00016FEC">
        <w:rPr>
          <w:rFonts w:ascii="Times" w:eastAsia="바탕" w:hAnsi="Times"/>
          <w:iCs/>
          <w:color w:val="000000"/>
          <w:lang w:val="fi-FI" w:eastAsia="zh-CN"/>
        </w:rPr>
        <w:t xml:space="preserve">PRS </w:t>
      </w:r>
      <w:proofErr w:type="spellStart"/>
      <w:r w:rsidRPr="00016FEC">
        <w:rPr>
          <w:rFonts w:ascii="Times" w:eastAsia="바탕" w:hAnsi="Times"/>
          <w:iCs/>
          <w:color w:val="000000"/>
          <w:lang w:val="fi-FI" w:eastAsia="zh-CN"/>
        </w:rPr>
        <w:t>measurement</w:t>
      </w:r>
      <w:proofErr w:type="spellEnd"/>
      <w:r w:rsidRPr="00016FEC">
        <w:rPr>
          <w:rFonts w:ascii="Times" w:eastAsia="바탕" w:hAnsi="Times"/>
          <w:iCs/>
          <w:color w:val="000000"/>
          <w:lang w:val="fi-FI" w:eastAsia="zh-CN"/>
        </w:rPr>
        <w:t xml:space="preserve"> outside </w:t>
      </w:r>
      <w:proofErr w:type="spellStart"/>
      <w:r w:rsidRPr="00016FEC">
        <w:rPr>
          <w:rFonts w:ascii="Times" w:eastAsia="바탕" w:hAnsi="Times"/>
          <w:iCs/>
          <w:color w:val="000000"/>
          <w:lang w:val="fi-FI" w:eastAsia="zh-CN"/>
        </w:rPr>
        <w:t>the</w:t>
      </w:r>
      <w:proofErr w:type="spellEnd"/>
      <w:r w:rsidRPr="00016FEC">
        <w:rPr>
          <w:rFonts w:ascii="Times" w:eastAsia="바탕" w:hAnsi="Times"/>
          <w:iCs/>
          <w:color w:val="000000"/>
          <w:lang w:val="fi-FI" w:eastAsia="zh-CN"/>
        </w:rPr>
        <w:t xml:space="preserve"> </w:t>
      </w:r>
      <w:proofErr w:type="spellStart"/>
      <w:r w:rsidRPr="00016FEC">
        <w:rPr>
          <w:rFonts w:ascii="Times" w:eastAsia="바탕" w:hAnsi="Times"/>
          <w:iCs/>
          <w:color w:val="000000"/>
          <w:lang w:val="fi-FI" w:eastAsia="zh-CN"/>
        </w:rPr>
        <w:t>measurement</w:t>
      </w:r>
      <w:proofErr w:type="spellEnd"/>
      <w:r w:rsidRPr="00016FEC">
        <w:rPr>
          <w:rFonts w:ascii="Times" w:eastAsia="바탕" w:hAnsi="Times"/>
          <w:iCs/>
          <w:color w:val="000000"/>
          <w:lang w:val="fi-FI" w:eastAsia="zh-CN"/>
        </w:rPr>
        <w:t xml:space="preserve"> </w:t>
      </w:r>
      <w:proofErr w:type="spellStart"/>
      <w:r w:rsidRPr="00016FEC">
        <w:rPr>
          <w:rFonts w:ascii="Times" w:eastAsia="바탕" w:hAnsi="Times"/>
          <w:iCs/>
          <w:color w:val="000000"/>
          <w:lang w:val="fi-FI" w:eastAsia="zh-CN"/>
        </w:rPr>
        <w:t>gap</w:t>
      </w:r>
      <w:proofErr w:type="spellEnd"/>
      <w:r w:rsidR="00F41956">
        <w:rPr>
          <w:rFonts w:ascii="Times" w:eastAsia="바탕" w:hAnsi="Times"/>
          <w:iCs/>
          <w:color w:val="000000"/>
          <w:lang w:val="fi-FI" w:eastAsia="zh-CN"/>
        </w:rPr>
        <w:t xml:space="preserve"> in </w:t>
      </w:r>
      <w:r w:rsidR="00B77529">
        <w:rPr>
          <w:rFonts w:ascii="Times" w:eastAsia="바탕" w:hAnsi="Times"/>
          <w:iCs/>
          <w:color w:val="000000"/>
          <w:lang w:val="fi-FI" w:eastAsia="zh-CN"/>
        </w:rPr>
        <w:t xml:space="preserve">[Nokia </w:t>
      </w:r>
      <w:r w:rsidR="00B77529" w:rsidRPr="00F41956">
        <w:rPr>
          <w:color w:val="000000" w:themeColor="text1"/>
          <w:lang w:val="en-US"/>
        </w:rPr>
        <w:t>R4-2200645</w:t>
      </w:r>
      <w:r w:rsidR="00B77529">
        <w:rPr>
          <w:color w:val="000000" w:themeColor="text1"/>
          <w:lang w:val="en-US"/>
        </w:rPr>
        <w:t>].</w:t>
      </w:r>
    </w:p>
    <w:p w14:paraId="7F825481" w14:textId="77777777" w:rsidR="00B77529" w:rsidRPr="00016FEC" w:rsidRDefault="00B77529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val="fi-FI" w:eastAsia="zh-CN"/>
        </w:rPr>
      </w:pPr>
    </w:p>
    <w:p w14:paraId="59A68194" w14:textId="77777777" w:rsidR="00016FEC" w:rsidRDefault="00016FEC" w:rsidP="00164F25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4DE84A03" w14:textId="02CC72AF" w:rsidR="00717669" w:rsidRPr="00C8211C" w:rsidRDefault="00C8211C" w:rsidP="00717669">
      <w:pPr>
        <w:autoSpaceDE/>
        <w:autoSpaceDN/>
        <w:adjustRightInd/>
        <w:spacing w:after="0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UL SRS path </w:t>
      </w:r>
      <w:r w:rsidRPr="007764BD">
        <w:rPr>
          <w:b/>
          <w:bCs/>
          <w:u w:val="single"/>
          <w:lang w:eastAsia="ja-JP"/>
        </w:rPr>
        <w:t xml:space="preserve">RSRP requirements (LS </w:t>
      </w:r>
      <w:r w:rsidRPr="00C8211C">
        <w:rPr>
          <w:b/>
          <w:bCs/>
          <w:u w:val="single"/>
          <w:lang w:eastAsia="ja-JP"/>
        </w:rPr>
        <w:t>R1-2112744)</w:t>
      </w:r>
    </w:p>
    <w:p w14:paraId="5009DB4F" w14:textId="252F34D3" w:rsidR="00C8211C" w:rsidRDefault="00C8211C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211C" w:rsidRPr="00C8211C" w14:paraId="5AC9DC8D" w14:textId="77777777" w:rsidTr="00C8211C">
        <w:tc>
          <w:tcPr>
            <w:tcW w:w="9629" w:type="dxa"/>
          </w:tcPr>
          <w:p w14:paraId="4CC931E4" w14:textId="77777777" w:rsidR="00C8211C" w:rsidRPr="00C8211C" w:rsidRDefault="00C8211C" w:rsidP="00C8211C">
            <w:pPr>
              <w:pStyle w:val="3GPPAgreements"/>
              <w:numPr>
                <w:ilvl w:val="0"/>
                <w:numId w:val="0"/>
              </w:numPr>
              <w:rPr>
                <w:sz w:val="20"/>
              </w:rPr>
            </w:pPr>
            <w:r w:rsidRPr="00C8211C">
              <w:rPr>
                <w:b/>
                <w:sz w:val="20"/>
              </w:rPr>
              <w:t>Definition</w:t>
            </w:r>
          </w:p>
          <w:p w14:paraId="5D8BC8D3" w14:textId="77777777" w:rsidR="00C8211C" w:rsidRPr="00C8211C" w:rsidRDefault="00C8211C" w:rsidP="00C8211C">
            <w:pPr>
              <w:pStyle w:val="3GPPAgreements"/>
              <w:numPr>
                <w:ilvl w:val="0"/>
                <w:numId w:val="39"/>
              </w:numPr>
              <w:overflowPunct/>
              <w:snapToGrid w:val="0"/>
              <w:spacing w:before="0" w:after="120"/>
              <w:ind w:left="284" w:hanging="284"/>
              <w:textAlignment w:val="auto"/>
              <w:rPr>
                <w:sz w:val="20"/>
              </w:rPr>
            </w:pPr>
            <w:r w:rsidRPr="00C8211C">
              <w:rPr>
                <w:sz w:val="20"/>
              </w:rPr>
              <w:t xml:space="preserve">UL SRS reference signal received path power (UL SRS-RSRPP) is defined as the power of the received UL SRS signal configured for the measurement at the </w:t>
            </w:r>
            <w:proofErr w:type="spellStart"/>
            <w:r w:rsidRPr="00C8211C">
              <w:rPr>
                <w:sz w:val="20"/>
              </w:rPr>
              <w:t>i-th</w:t>
            </w:r>
            <w:proofErr w:type="spellEnd"/>
            <w:r w:rsidRPr="00C8211C">
              <w:rPr>
                <w:sz w:val="20"/>
              </w:rPr>
              <w:t xml:space="preserve"> path delay of the channel response, where UL SRS-RSRPP for 1st path delay is the power corresponding to the first detected path. </w:t>
            </w:r>
          </w:p>
          <w:p w14:paraId="56A42E0D" w14:textId="77777777" w:rsidR="00C8211C" w:rsidRPr="00C8211C" w:rsidRDefault="00C8211C" w:rsidP="00C8211C">
            <w:pPr>
              <w:pStyle w:val="3GPPAgreements"/>
              <w:numPr>
                <w:ilvl w:val="0"/>
                <w:numId w:val="39"/>
              </w:numPr>
              <w:overflowPunct/>
              <w:snapToGrid w:val="0"/>
              <w:spacing w:before="0" w:after="120"/>
              <w:ind w:left="284" w:hanging="284"/>
              <w:textAlignment w:val="auto"/>
              <w:rPr>
                <w:sz w:val="20"/>
              </w:rPr>
            </w:pPr>
            <w:r w:rsidRPr="00C8211C">
              <w:rPr>
                <w:sz w:val="20"/>
                <w:highlight w:val="darkYellow"/>
              </w:rPr>
              <w:t>Working assumption</w:t>
            </w:r>
            <w:r w:rsidRPr="00C8211C">
              <w:rPr>
                <w:sz w:val="20"/>
              </w:rPr>
              <w:t xml:space="preserve">: For frequency range 1, the reference point for the UL SRS-RSRPP shall be the antenna connector of the </w:t>
            </w:r>
            <w:proofErr w:type="spellStart"/>
            <w:r w:rsidRPr="00C8211C">
              <w:rPr>
                <w:sz w:val="20"/>
              </w:rPr>
              <w:t>gNB</w:t>
            </w:r>
            <w:proofErr w:type="spellEnd"/>
            <w:r w:rsidRPr="00C8211C">
              <w:rPr>
                <w:sz w:val="20"/>
              </w:rPr>
              <w:t xml:space="preserve">. For frequency range 2, UL SRS-RSRPP shall be measured based on the combined signal from antenna elements corresponding to a given receiver branch. </w:t>
            </w:r>
          </w:p>
          <w:p w14:paraId="73879C09" w14:textId="77777777" w:rsidR="00C8211C" w:rsidRPr="00C8211C" w:rsidRDefault="00C8211C" w:rsidP="00C8211C">
            <w:pPr>
              <w:pStyle w:val="3GPPAgreements"/>
              <w:numPr>
                <w:ilvl w:val="0"/>
                <w:numId w:val="39"/>
              </w:numPr>
              <w:overflowPunct/>
              <w:snapToGrid w:val="0"/>
              <w:spacing w:before="0" w:after="120"/>
              <w:ind w:left="284" w:hanging="284"/>
              <w:textAlignment w:val="auto"/>
              <w:rPr>
                <w:sz w:val="20"/>
              </w:rPr>
            </w:pPr>
            <w:r w:rsidRPr="00C8211C">
              <w:rPr>
                <w:sz w:val="20"/>
              </w:rPr>
              <w:t xml:space="preserve">Note: The following two options are supported by </w:t>
            </w:r>
            <w:proofErr w:type="spellStart"/>
            <w:r w:rsidRPr="00C8211C">
              <w:rPr>
                <w:sz w:val="20"/>
              </w:rPr>
              <w:t>gNB</w:t>
            </w:r>
            <w:proofErr w:type="spellEnd"/>
            <w:r w:rsidRPr="00C8211C">
              <w:rPr>
                <w:sz w:val="20"/>
              </w:rPr>
              <w:t xml:space="preserve"> to LMF:</w:t>
            </w:r>
          </w:p>
          <w:p w14:paraId="3479F404" w14:textId="77777777" w:rsidR="00C8211C" w:rsidRPr="00C8211C" w:rsidRDefault="00C8211C" w:rsidP="00C8211C">
            <w:pPr>
              <w:pStyle w:val="3GPPAgreements"/>
              <w:numPr>
                <w:ilvl w:val="1"/>
                <w:numId w:val="39"/>
              </w:numPr>
              <w:overflowPunct/>
              <w:snapToGrid w:val="0"/>
              <w:spacing w:before="0" w:after="120"/>
              <w:ind w:left="567" w:hanging="283"/>
              <w:textAlignment w:val="auto"/>
              <w:rPr>
                <w:sz w:val="20"/>
              </w:rPr>
            </w:pPr>
            <w:r w:rsidRPr="00C8211C">
              <w:rPr>
                <w:sz w:val="20"/>
              </w:rPr>
              <w:t>Option 1 (RX diversity for the first path UL SRS-RSRPP)</w:t>
            </w:r>
          </w:p>
          <w:p w14:paraId="459302E9" w14:textId="77777777" w:rsidR="00C8211C" w:rsidRPr="00C8211C" w:rsidRDefault="00C8211C" w:rsidP="00C8211C">
            <w:pPr>
              <w:pStyle w:val="3GPPAgreements"/>
              <w:numPr>
                <w:ilvl w:val="2"/>
                <w:numId w:val="39"/>
              </w:numPr>
              <w:overflowPunct/>
              <w:snapToGrid w:val="0"/>
              <w:spacing w:before="0" w:after="120"/>
              <w:ind w:left="851" w:hanging="284"/>
              <w:textAlignment w:val="auto"/>
              <w:rPr>
                <w:sz w:val="20"/>
              </w:rPr>
            </w:pPr>
            <w:r w:rsidRPr="00C8211C">
              <w:rPr>
                <w:sz w:val="20"/>
              </w:rPr>
              <w:t>The same RX branch(es) as applied for the first path UL SRS-RSRPP measurements are used for the additional paths UL SRS-RSRPP measurements if those are provided together</w:t>
            </w:r>
          </w:p>
          <w:p w14:paraId="33E38D18" w14:textId="77777777" w:rsidR="00C8211C" w:rsidRPr="00C8211C" w:rsidRDefault="00C8211C" w:rsidP="00C8211C">
            <w:pPr>
              <w:pStyle w:val="3GPPAgreements"/>
              <w:numPr>
                <w:ilvl w:val="2"/>
                <w:numId w:val="39"/>
              </w:numPr>
              <w:overflowPunct/>
              <w:snapToGrid w:val="0"/>
              <w:spacing w:before="0" w:after="120"/>
              <w:ind w:left="851" w:hanging="284"/>
              <w:textAlignment w:val="auto"/>
              <w:rPr>
                <w:sz w:val="20"/>
              </w:rPr>
            </w:pPr>
            <w:r w:rsidRPr="00C8211C">
              <w:rPr>
                <w:sz w:val="20"/>
              </w:rPr>
              <w:t xml:space="preserve">For frequency range 1 and 2, if receiver diversity is in use by the </w:t>
            </w:r>
            <w:proofErr w:type="spellStart"/>
            <w:r w:rsidRPr="00C8211C">
              <w:rPr>
                <w:sz w:val="20"/>
              </w:rPr>
              <w:t>gNB</w:t>
            </w:r>
            <w:proofErr w:type="spellEnd"/>
            <w:r w:rsidRPr="00C8211C">
              <w:rPr>
                <w:sz w:val="20"/>
              </w:rPr>
              <w:t xml:space="preserve"> for UL SRS-RSRPP measurements, then reported UL SRS-RSRPP value for the first path shall not be lower than the corresponding UL SRS-RSRPP for the first path of any of the individual receiver branches</w:t>
            </w:r>
          </w:p>
          <w:p w14:paraId="3BA8B380" w14:textId="77777777" w:rsidR="00C8211C" w:rsidRPr="00C8211C" w:rsidRDefault="00C8211C" w:rsidP="00C8211C">
            <w:pPr>
              <w:pStyle w:val="3GPPAgreements"/>
              <w:numPr>
                <w:ilvl w:val="1"/>
                <w:numId w:val="39"/>
              </w:numPr>
              <w:overflowPunct/>
              <w:snapToGrid w:val="0"/>
              <w:spacing w:before="0" w:after="120"/>
              <w:ind w:left="567" w:hanging="283"/>
              <w:textAlignment w:val="auto"/>
              <w:rPr>
                <w:sz w:val="20"/>
              </w:rPr>
            </w:pPr>
            <w:r w:rsidRPr="00C8211C">
              <w:rPr>
                <w:sz w:val="20"/>
              </w:rPr>
              <w:t>Option 2 (RX diversity for UL SRS-RSRP)</w:t>
            </w:r>
          </w:p>
          <w:p w14:paraId="73FA0CCC" w14:textId="51FB10E9" w:rsidR="00C8211C" w:rsidRPr="00C8211C" w:rsidRDefault="00C8211C" w:rsidP="00C8211C">
            <w:pPr>
              <w:autoSpaceDE/>
              <w:autoSpaceDN/>
              <w:adjustRightInd/>
              <w:spacing w:after="0"/>
              <w:rPr>
                <w:rFonts w:ascii="Times" w:eastAsia="바탕" w:hAnsi="Times"/>
                <w:iCs/>
                <w:color w:val="000000"/>
                <w:lang w:eastAsia="zh-CN"/>
              </w:rPr>
            </w:pPr>
            <w:r w:rsidRPr="00C8211C"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1F0A554D" w14:textId="6A772BDC" w:rsidR="00C8211C" w:rsidRDefault="00C8211C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78DA7C4C" w14:textId="2988EE7C" w:rsidR="00C8211C" w:rsidRDefault="00712C31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>
        <w:rPr>
          <w:rFonts w:ascii="Times" w:eastAsia="바탕" w:hAnsi="Times"/>
          <w:iCs/>
          <w:color w:val="000000"/>
          <w:lang w:eastAsia="zh-CN"/>
        </w:rPr>
        <w:t xml:space="preserve">If the measurement target for UL SRS-RSRP is the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LoS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tap, the RX diversity issue is not so critical, however, it is a </w:t>
      </w:r>
      <w:proofErr w:type="spellStart"/>
      <w:r w:rsidRPr="00712C31">
        <w:rPr>
          <w:rFonts w:ascii="Times" w:eastAsia="바탕" w:hAnsi="Times"/>
          <w:iCs/>
          <w:color w:val="000000"/>
          <w:lang w:eastAsia="zh-CN"/>
        </w:rPr>
        <w:t>reighley</w:t>
      </w:r>
      <w:proofErr w:type="spellEnd"/>
      <w:r w:rsidRPr="00712C31">
        <w:rPr>
          <w:rFonts w:ascii="Times" w:eastAsia="바탕" w:hAnsi="Times"/>
          <w:iCs/>
          <w:color w:val="000000"/>
          <w:lang w:eastAsia="zh-CN"/>
        </w:rPr>
        <w:t xml:space="preserve"> fading</w:t>
      </w:r>
      <w:r>
        <w:rPr>
          <w:rFonts w:ascii="Times" w:eastAsia="바탕" w:hAnsi="Times"/>
          <w:iCs/>
          <w:color w:val="000000"/>
          <w:lang w:eastAsia="zh-CN"/>
        </w:rPr>
        <w:t xml:space="preserve"> tap (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i.e.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NLOS multi-path), the measurement of RSRP is expected to vary depending on RX antenna. Therefore, the options 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is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given up to what is a measurement target for positioning.</w:t>
      </w:r>
    </w:p>
    <w:p w14:paraId="0531E03F" w14:textId="65747227" w:rsidR="003F134A" w:rsidRDefault="003F134A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3F4C34E2" w14:textId="3372D9DC" w:rsidR="003F134A" w:rsidRDefault="003F134A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>
        <w:rPr>
          <w:rFonts w:ascii="Times" w:eastAsia="바탕" w:hAnsi="Times"/>
          <w:iCs/>
          <w:color w:val="000000"/>
          <w:lang w:eastAsia="zh-CN"/>
        </w:rPr>
        <w:t xml:space="preserve">The working assumption shows that at least the receiver can distinguish the UL channel status of each antenna connector, there can be various implementation to measure </w:t>
      </w:r>
      <w:proofErr w:type="spellStart"/>
      <w:r w:rsidRPr="003F134A">
        <w:rPr>
          <w:rFonts w:ascii="Times" w:eastAsia="바탕" w:hAnsi="Times"/>
          <w:i/>
          <w:color w:val="000000"/>
          <w:lang w:eastAsia="zh-CN"/>
        </w:rPr>
        <w:t>i-th</w:t>
      </w:r>
      <w:proofErr w:type="spellEnd"/>
      <w:r>
        <w:rPr>
          <w:rFonts w:ascii="Times" w:eastAsia="바탕" w:hAnsi="Times"/>
          <w:iCs/>
          <w:color w:val="000000"/>
          <w:lang w:eastAsia="ko-KR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path RSRP. One implementation is that the receiver searches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ToA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and path-RSRP per an antenna input first, and then select one of the multiple 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antenna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for measurement determination. Another will be that the receiver combines the</w:t>
      </w:r>
      <w:r w:rsidR="001843A1">
        <w:rPr>
          <w:rFonts w:ascii="Times" w:eastAsia="바탕" w:hAnsi="Times"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>channel</w:t>
      </w:r>
      <w:r w:rsidR="001843A1">
        <w:rPr>
          <w:rFonts w:ascii="Times" w:eastAsia="바탕" w:hAnsi="Times"/>
          <w:iCs/>
          <w:color w:val="000000"/>
          <w:lang w:eastAsia="zh-CN"/>
        </w:rPr>
        <w:t>s</w:t>
      </w:r>
      <w:r>
        <w:rPr>
          <w:rFonts w:ascii="Times" w:eastAsia="바탕" w:hAnsi="Times"/>
          <w:iCs/>
          <w:color w:val="000000"/>
          <w:lang w:eastAsia="zh-CN"/>
        </w:rPr>
        <w:t xml:space="preserve"> from multiple 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antenna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, and then </w:t>
      </w:r>
      <w:r w:rsidR="001843A1">
        <w:rPr>
          <w:rFonts w:ascii="Times" w:eastAsia="바탕" w:hAnsi="Times"/>
          <w:iCs/>
          <w:color w:val="000000"/>
          <w:lang w:eastAsia="zh-CN"/>
        </w:rPr>
        <w:t>determine</w:t>
      </w:r>
      <w:r>
        <w:rPr>
          <w:rFonts w:ascii="Times" w:eastAsia="바탕" w:hAnsi="Times"/>
          <w:iCs/>
          <w:color w:val="000000"/>
          <w:lang w:eastAsia="zh-CN"/>
        </w:rPr>
        <w:t xml:space="preserve"> a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ToA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and </w:t>
      </w:r>
      <w:r w:rsidR="001843A1">
        <w:rPr>
          <w:rFonts w:ascii="Times" w:eastAsia="바탕" w:hAnsi="Times"/>
          <w:iCs/>
          <w:color w:val="000000"/>
          <w:lang w:eastAsia="zh-CN"/>
        </w:rPr>
        <w:t xml:space="preserve">a </w:t>
      </w:r>
      <w:r>
        <w:rPr>
          <w:rFonts w:ascii="Times" w:eastAsia="바탕" w:hAnsi="Times"/>
          <w:iCs/>
          <w:color w:val="000000"/>
          <w:lang w:eastAsia="zh-CN"/>
        </w:rPr>
        <w:t xml:space="preserve">path RSRP. This will be 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a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implementation difference.</w:t>
      </w:r>
      <w:r w:rsidR="001843A1">
        <w:rPr>
          <w:rFonts w:ascii="Times" w:eastAsia="바탕" w:hAnsi="Times"/>
          <w:iCs/>
          <w:color w:val="000000"/>
          <w:lang w:eastAsia="zh-CN"/>
        </w:rPr>
        <w:t xml:space="preserve"> </w:t>
      </w:r>
    </w:p>
    <w:p w14:paraId="54E5B746" w14:textId="0BB4E860" w:rsidR="003F134A" w:rsidRDefault="003F134A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36436C97" w14:textId="15220719" w:rsidR="003F134A" w:rsidRDefault="001843A1" w:rsidP="00717669">
      <w:pPr>
        <w:autoSpaceDE/>
        <w:autoSpaceDN/>
        <w:adjustRightInd/>
        <w:spacing w:after="0"/>
      </w:pPr>
      <w:r>
        <w:rPr>
          <w:rFonts w:ascii="Times" w:eastAsia="바탕" w:hAnsi="Times"/>
          <w:iCs/>
          <w:color w:val="000000"/>
          <w:lang w:eastAsia="zh-CN"/>
        </w:rPr>
        <w:t xml:space="preserve">Anyhow, one report with one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ToA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are made for report, it seems not necessary for LMF to know about </w:t>
      </w:r>
      <w:r w:rsidRPr="00C8211C">
        <w:t>RX diversity</w:t>
      </w:r>
      <w:r>
        <w:t xml:space="preserve"> impact for </w:t>
      </w:r>
      <w:r w:rsidRPr="00C8211C">
        <w:t>UL SRS-RSRPP</w:t>
      </w:r>
      <w:r>
        <w:t>. Unless this is not for purpose to report path RSRPP per RX antenna, we propose RAN4 to work on option-1 t</w:t>
      </w:r>
      <w:r w:rsidRPr="001843A1">
        <w:t>he same RX branch(es) as applied for the first path UL SRS-RSRPP measurements are used for the additional paths UL SRS-RSRPP measurements if those are provided together</w:t>
      </w:r>
      <w:r>
        <w:t>.</w:t>
      </w:r>
    </w:p>
    <w:p w14:paraId="55770400" w14:textId="51E15D80" w:rsidR="001843A1" w:rsidRDefault="001843A1" w:rsidP="00717669">
      <w:pPr>
        <w:autoSpaceDE/>
        <w:autoSpaceDN/>
        <w:adjustRightInd/>
        <w:spacing w:after="0"/>
      </w:pPr>
    </w:p>
    <w:p w14:paraId="4DCCC7BF" w14:textId="4D5FBD06" w:rsidR="001843A1" w:rsidRPr="001843A1" w:rsidRDefault="001843A1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val="en-US" w:eastAsia="zh-CN"/>
        </w:rPr>
      </w:pPr>
      <w:r w:rsidRPr="00AA181A">
        <w:rPr>
          <w:b/>
          <w:bCs/>
        </w:rPr>
        <w:t xml:space="preserve">Proposal </w:t>
      </w:r>
      <w:proofErr w:type="gramStart"/>
      <w:r w:rsidR="00983F2E">
        <w:rPr>
          <w:b/>
          <w:bCs/>
        </w:rPr>
        <w:t>5</w:t>
      </w:r>
      <w:r w:rsidRPr="00AA181A">
        <w:rPr>
          <w:b/>
          <w:bCs/>
        </w:rPr>
        <w:t xml:space="preserve"> :</w:t>
      </w:r>
      <w:proofErr w:type="gramEnd"/>
      <w:r>
        <w:t xml:space="preserve"> </w:t>
      </w:r>
      <w:r w:rsidR="00AA181A">
        <w:t>S</w:t>
      </w:r>
      <w:r>
        <w:t xml:space="preserve">tudy </w:t>
      </w:r>
      <w:r w:rsidR="00AA181A">
        <w:t xml:space="preserve">the </w:t>
      </w:r>
      <w:r>
        <w:t xml:space="preserve">path </w:t>
      </w:r>
      <w:r w:rsidR="00AA181A">
        <w:t>UL-</w:t>
      </w:r>
      <w:r>
        <w:t>RSRP measurement</w:t>
      </w:r>
      <w:r w:rsidR="00AA181A">
        <w:t xml:space="preserve"> </w:t>
      </w:r>
      <w:r>
        <w:t>for UL-SRS</w:t>
      </w:r>
      <w:r w:rsidR="00AA181A">
        <w:t>P</w:t>
      </w:r>
      <w:r>
        <w:t xml:space="preserve"> with option-1</w:t>
      </w:r>
      <w:r w:rsidR="00AA181A">
        <w:t xml:space="preserve"> that </w:t>
      </w:r>
      <w:r w:rsidR="00AA181A" w:rsidRPr="00C8211C">
        <w:t>The same RX branch(es) as applied for the first path UL SRS-RSRPP measurements are used</w:t>
      </w:r>
      <w:r w:rsidR="00AA181A">
        <w:t>.</w:t>
      </w:r>
    </w:p>
    <w:p w14:paraId="18300058" w14:textId="5ED63524" w:rsidR="00712C31" w:rsidRPr="00AA181A" w:rsidRDefault="00712C31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val="en-US" w:eastAsia="zh-CN"/>
        </w:rPr>
      </w:pPr>
    </w:p>
    <w:p w14:paraId="5AC17EF1" w14:textId="6DFE16EE" w:rsidR="00AA181A" w:rsidRDefault="00AA181A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AA181A">
        <w:rPr>
          <w:b/>
          <w:bCs/>
        </w:rPr>
        <w:t xml:space="preserve">Proposal </w:t>
      </w:r>
      <w:proofErr w:type="gramStart"/>
      <w:r w:rsidR="00983F2E">
        <w:rPr>
          <w:b/>
          <w:bCs/>
        </w:rPr>
        <w:t>6</w:t>
      </w:r>
      <w:r w:rsidRPr="00AA181A">
        <w:rPr>
          <w:b/>
          <w:bCs/>
        </w:rPr>
        <w:t xml:space="preserve"> :</w:t>
      </w:r>
      <w:proofErr w:type="gramEnd"/>
      <w: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For path UL-RSRP, the same argument as DL path-RSRP exists. </w:t>
      </w:r>
      <w:r w:rsidR="00423618">
        <w:rPr>
          <w:rFonts w:ascii="Times" w:eastAsia="바탕" w:hAnsi="Times"/>
          <w:iCs/>
          <w:color w:val="000000"/>
          <w:lang w:eastAsia="zh-CN"/>
        </w:rPr>
        <w:t>RAN4</w:t>
      </w:r>
      <w:r>
        <w:rPr>
          <w:rFonts w:ascii="Times" w:eastAsia="바탕" w:hAnsi="Times"/>
          <w:iCs/>
          <w:color w:val="000000"/>
          <w:lang w:eastAsia="zh-CN"/>
        </w:rPr>
        <w:t xml:space="preserve"> take</w:t>
      </w:r>
      <w:r w:rsidR="00423618">
        <w:rPr>
          <w:rFonts w:ascii="Times" w:eastAsia="바탕" w:hAnsi="Times"/>
          <w:iCs/>
          <w:color w:val="000000"/>
          <w:lang w:eastAsia="zh-CN"/>
        </w:rPr>
        <w:t>s</w:t>
      </w:r>
      <w:r>
        <w:rPr>
          <w:rFonts w:ascii="Times" w:eastAsia="바탕" w:hAnsi="Times"/>
          <w:iCs/>
          <w:color w:val="000000"/>
          <w:lang w:eastAsia="zh-CN"/>
        </w:rPr>
        <w:t xml:space="preserve"> the same framework for </w:t>
      </w:r>
      <w:r>
        <w:rPr>
          <w:rFonts w:ascii="Times" w:eastAsia="바탕" w:hAnsi="Times"/>
          <w:iCs/>
          <w:color w:val="000000"/>
          <w:lang w:eastAsia="zh-CN"/>
        </w:rPr>
        <w:t>UL-RSRP</w:t>
      </w:r>
      <w:r>
        <w:rPr>
          <w:rFonts w:ascii="Times" w:eastAsia="바탕" w:hAnsi="Times"/>
          <w:iCs/>
          <w:color w:val="000000"/>
          <w:lang w:eastAsia="zh-CN"/>
        </w:rPr>
        <w:t xml:space="preserve">, if RAN4 </w:t>
      </w:r>
      <w:r w:rsidR="00423618">
        <w:rPr>
          <w:rFonts w:ascii="Times" w:eastAsia="바탕" w:hAnsi="Times"/>
          <w:iCs/>
          <w:color w:val="000000"/>
          <w:lang w:eastAsia="zh-CN"/>
        </w:rPr>
        <w:t>makes agreements on</w:t>
      </w:r>
      <w:r>
        <w:rPr>
          <w:rFonts w:ascii="Times" w:eastAsia="바탕" w:hAnsi="Times"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>DL path-RSRP</w:t>
      </w:r>
      <w:r>
        <w:rPr>
          <w:rFonts w:ascii="Times" w:eastAsia="바탕" w:hAnsi="Times"/>
          <w:iCs/>
          <w:color w:val="000000"/>
          <w:lang w:eastAsia="zh-CN"/>
        </w:rPr>
        <w:t xml:space="preserve"> measurements and reporting.</w:t>
      </w:r>
    </w:p>
    <w:p w14:paraId="3A8DEB13" w14:textId="77777777" w:rsidR="00712C31" w:rsidRPr="00C8211C" w:rsidRDefault="00712C31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50090FC8" w14:textId="06AF553C" w:rsidR="001E0820" w:rsidRDefault="001E0820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0F658FA7" w14:textId="4644BDA1" w:rsidR="001E0820" w:rsidRDefault="001E0820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3DF30B98" w14:textId="77777777" w:rsidR="001E0820" w:rsidRPr="007764BD" w:rsidRDefault="001E0820" w:rsidP="001E0820">
      <w:pPr>
        <w:rPr>
          <w:b/>
          <w:bCs/>
          <w:u w:val="single"/>
          <w:lang w:val="fi-FI" w:eastAsia="ja-JP"/>
        </w:rPr>
      </w:pPr>
      <w:r w:rsidRPr="007764BD">
        <w:rPr>
          <w:b/>
          <w:bCs/>
          <w:u w:val="single"/>
          <w:lang w:val="fi-FI" w:eastAsia="ja-JP"/>
        </w:rPr>
        <w:t xml:space="preserve">RSTD </w:t>
      </w:r>
      <w:proofErr w:type="spellStart"/>
      <w:r w:rsidRPr="007764BD">
        <w:rPr>
          <w:b/>
          <w:bCs/>
          <w:u w:val="single"/>
          <w:lang w:val="fi-FI" w:eastAsia="ja-JP"/>
        </w:rPr>
        <w:t>reporting</w:t>
      </w:r>
      <w:proofErr w:type="spellEnd"/>
      <w:r w:rsidRPr="007764BD">
        <w:rPr>
          <w:b/>
          <w:bCs/>
          <w:u w:val="single"/>
          <w:lang w:val="fi-FI" w:eastAsia="ja-JP"/>
        </w:rPr>
        <w:t xml:space="preserve"> </w:t>
      </w:r>
      <w:proofErr w:type="spellStart"/>
      <w:r w:rsidRPr="007764BD">
        <w:rPr>
          <w:b/>
          <w:bCs/>
          <w:u w:val="single"/>
          <w:lang w:val="fi-FI" w:eastAsia="ja-JP"/>
        </w:rPr>
        <w:t>enhancement</w:t>
      </w:r>
      <w:proofErr w:type="spellEnd"/>
    </w:p>
    <w:p w14:paraId="16268296" w14:textId="603DF564" w:rsidR="001E0820" w:rsidRDefault="001E0820" w:rsidP="001E0820">
      <w:r>
        <w:t xml:space="preserve">On the FFS point for the option 1 </w:t>
      </w:r>
      <w:r w:rsidR="00AA181A">
        <w:t>in ‘</w:t>
      </w:r>
      <w:r w:rsidR="00AA181A" w:rsidRPr="00AA181A">
        <w:t>RSTD reporting enhancement</w:t>
      </w:r>
      <w:r w:rsidR="00AA181A">
        <w:t>’, it proposes</w:t>
      </w:r>
      <w:r>
        <w:t xml:space="preserve"> UE reporting the RSTD measurements per PFL</w:t>
      </w:r>
      <w:r w:rsidR="00E45F11">
        <w:t xml:space="preserve">. </w:t>
      </w:r>
      <w:r w:rsidR="00AA181A">
        <w:t xml:space="preserve">Since RAN4 is also discussing within MG and outside of MG, the measurement report </w:t>
      </w:r>
      <w:r w:rsidR="00FB6A29">
        <w:t xml:space="preserve">impacts on the latency up to how and when a UE measures. Therefore, it </w:t>
      </w:r>
      <w:proofErr w:type="spellStart"/>
      <w:r w:rsidR="00FB6A29">
        <w:t>ssems</w:t>
      </w:r>
      <w:proofErr w:type="spellEnd"/>
      <w:r w:rsidR="00FB6A29">
        <w:t xml:space="preserve"> useful</w:t>
      </w:r>
      <w:r>
        <w:t xml:space="preserve"> </w:t>
      </w:r>
      <w:r w:rsidR="00FB6A29">
        <w:t>to support</w:t>
      </w:r>
      <w:r>
        <w:t xml:space="preserve"> low latency </w:t>
      </w:r>
      <w:r w:rsidR="00FB6A29">
        <w:t xml:space="preserve">reporting </w:t>
      </w:r>
      <w:r>
        <w:t>to allow the UE to report a “partial” measurement report.</w:t>
      </w:r>
      <w:r w:rsidR="00FB6A29">
        <w:t xml:space="preserve"> But it is not necessarily to be limited to per-PFL.</w:t>
      </w:r>
      <w:r>
        <w:t xml:space="preserve"> </w:t>
      </w:r>
    </w:p>
    <w:p w14:paraId="236296C7" w14:textId="108B61FE" w:rsidR="00E45F11" w:rsidRDefault="00E45F11" w:rsidP="001E0820">
      <w:r w:rsidRPr="002627AC">
        <w:rPr>
          <w:b/>
          <w:bCs/>
        </w:rPr>
        <w:t xml:space="preserve">Proposal </w:t>
      </w:r>
      <w:proofErr w:type="gramStart"/>
      <w:r w:rsidR="00983F2E">
        <w:rPr>
          <w:b/>
          <w:bCs/>
        </w:rPr>
        <w:t>7</w:t>
      </w:r>
      <w:r w:rsidRPr="002627AC">
        <w:rPr>
          <w:b/>
          <w:bCs/>
        </w:rPr>
        <w:t xml:space="preserve"> :</w:t>
      </w:r>
      <w:proofErr w:type="gramEnd"/>
      <w:r>
        <w:t xml:space="preserve"> </w:t>
      </w:r>
      <w:r w:rsidR="00FB6A29">
        <w:t>P</w:t>
      </w:r>
      <w:r>
        <w:t>artial measurement report can help to reduce the latency. RAN4 further work</w:t>
      </w:r>
      <w:r w:rsidR="00FB6A29">
        <w:t>s</w:t>
      </w:r>
      <w:r>
        <w:t xml:space="preserve"> on how to make partial measurement</w:t>
      </w:r>
      <w:r w:rsidR="00FB6A29">
        <w:t xml:space="preserve"> report</w:t>
      </w:r>
      <w:r>
        <w:t xml:space="preserve"> </w:t>
      </w:r>
      <w:r w:rsidR="00FB6A29">
        <w:t>and its requirement depending on PFL or MG configuration etc</w:t>
      </w:r>
      <w:r>
        <w:t>.</w:t>
      </w:r>
    </w:p>
    <w:p w14:paraId="562B99A9" w14:textId="77777777" w:rsidR="001E0820" w:rsidRDefault="001E0820" w:rsidP="00717669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10445A01" w14:textId="3EC805CE" w:rsidR="00885580" w:rsidRPr="003D3F36" w:rsidRDefault="578D3714" w:rsidP="00885580">
      <w:pPr>
        <w:pStyle w:val="Heading1"/>
        <w:rPr>
          <w:color w:val="000000" w:themeColor="text1"/>
          <w:lang w:val="en-US"/>
        </w:rPr>
      </w:pPr>
      <w:r w:rsidRPr="676D302C">
        <w:rPr>
          <w:color w:val="000000" w:themeColor="text1"/>
          <w:lang w:val="en-US"/>
        </w:rPr>
        <w:lastRenderedPageBreak/>
        <w:t>Conclusion</w:t>
      </w:r>
    </w:p>
    <w:p w14:paraId="5BEB97B7" w14:textId="77777777" w:rsidR="00DC1A6F" w:rsidRPr="007764BD" w:rsidRDefault="00DC1A6F" w:rsidP="00DC1A6F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DL-</w:t>
      </w:r>
      <w:r w:rsidRPr="007764BD">
        <w:rPr>
          <w:b/>
          <w:bCs/>
          <w:u w:val="single"/>
          <w:lang w:eastAsia="ja-JP"/>
        </w:rPr>
        <w:t>PRS</w:t>
      </w:r>
      <w:r>
        <w:rPr>
          <w:b/>
          <w:bCs/>
          <w:u w:val="single"/>
          <w:lang w:eastAsia="ja-JP"/>
        </w:rPr>
        <w:t xml:space="preserve"> path </w:t>
      </w:r>
      <w:r w:rsidRPr="007764BD">
        <w:rPr>
          <w:b/>
          <w:bCs/>
          <w:u w:val="single"/>
          <w:lang w:eastAsia="ja-JP"/>
        </w:rPr>
        <w:t>RSRP requirements (LS R1-2110627)</w:t>
      </w:r>
    </w:p>
    <w:p w14:paraId="0C6BA0DE" w14:textId="77777777" w:rsidR="00983F2E" w:rsidRPr="00C635A6" w:rsidRDefault="00983F2E" w:rsidP="00983F2E">
      <w:pPr>
        <w:autoSpaceDE/>
        <w:autoSpaceDN/>
        <w:adjustRightInd/>
        <w:spacing w:after="0"/>
        <w:rPr>
          <w:lang w:eastAsia="ja-JP"/>
        </w:rPr>
      </w:pP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Observation </w:t>
      </w:r>
      <w:proofErr w:type="gramStart"/>
      <w:r>
        <w:rPr>
          <w:rFonts w:ascii="Times" w:eastAsia="바탕" w:hAnsi="Times"/>
          <w:b/>
          <w:bCs/>
          <w:iCs/>
          <w:color w:val="000000"/>
          <w:lang w:eastAsia="zh-CN"/>
        </w:rPr>
        <w:t>1</w:t>
      </w: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C635A6">
        <w:rPr>
          <w:rFonts w:ascii="Times" w:eastAsia="바탕" w:hAnsi="Times"/>
          <w:iCs/>
          <w:color w:val="000000"/>
          <w:lang w:eastAsia="zh-CN"/>
        </w:rPr>
        <w:t xml:space="preserve"> DL PRS RSRP for 1st path delay is the power corresponding to the first detected path. </w:t>
      </w:r>
      <w:r w:rsidRPr="00C635A6">
        <w:rPr>
          <w:lang w:eastAsia="ja-JP"/>
        </w:rPr>
        <w:t>The RX measuring DL-</w:t>
      </w:r>
      <w:proofErr w:type="spellStart"/>
      <w:r w:rsidRPr="00C635A6">
        <w:rPr>
          <w:lang w:eastAsia="ja-JP"/>
        </w:rPr>
        <w:t>ToA</w:t>
      </w:r>
      <w:proofErr w:type="spellEnd"/>
      <w:r w:rsidRPr="00C635A6">
        <w:rPr>
          <w:lang w:eastAsia="ja-JP"/>
        </w:rPr>
        <w:t xml:space="preserve"> can be reused for the first path detection.</w:t>
      </w:r>
    </w:p>
    <w:p w14:paraId="18071AE6" w14:textId="77777777" w:rsidR="00983F2E" w:rsidRPr="00C635A6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639FB083" w14:textId="29B2F6A8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>
        <w:rPr>
          <w:rFonts w:ascii="Times" w:eastAsia="바탕" w:hAnsi="Times"/>
          <w:b/>
          <w:bCs/>
          <w:iCs/>
          <w:color w:val="000000"/>
          <w:lang w:eastAsia="zh-CN"/>
        </w:rPr>
        <w:t>1</w:t>
      </w: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C635A6">
        <w:rPr>
          <w:rFonts w:ascii="Times" w:eastAsia="바탕" w:hAnsi="Times"/>
          <w:iCs/>
          <w:color w:val="000000"/>
          <w:lang w:eastAsia="zh-CN"/>
        </w:rPr>
        <w:t xml:space="preserve"> We prefer to focus on discussion about the first path RSRP requirement. Preclude requirement study on the </w:t>
      </w:r>
      <w:proofErr w:type="spellStart"/>
      <w:r w:rsidRPr="00C635A6">
        <w:rPr>
          <w:rFonts w:ascii="Times" w:eastAsia="바탕" w:hAnsi="Times"/>
          <w:iCs/>
          <w:color w:val="000000"/>
          <w:lang w:eastAsia="zh-CN"/>
        </w:rPr>
        <w:t>ith</w:t>
      </w:r>
      <w:proofErr w:type="spellEnd"/>
      <w:r w:rsidRPr="00C635A6">
        <w:rPr>
          <w:rFonts w:ascii="Times" w:eastAsia="바탕" w:hAnsi="Times"/>
          <w:iCs/>
          <w:color w:val="000000"/>
          <w:lang w:eastAsia="zh-CN"/>
        </w:rPr>
        <w:t xml:space="preserve"> path delay (other than </w:t>
      </w:r>
      <w:proofErr w:type="spellStart"/>
      <w:r w:rsidRPr="00C635A6">
        <w:rPr>
          <w:rFonts w:ascii="Times" w:eastAsia="바탕" w:hAnsi="Times"/>
          <w:iCs/>
          <w:color w:val="000000"/>
          <w:lang w:eastAsia="zh-CN"/>
        </w:rPr>
        <w:t>i</w:t>
      </w:r>
      <w:proofErr w:type="spellEnd"/>
      <w:r w:rsidRPr="00C635A6">
        <w:rPr>
          <w:rFonts w:ascii="Times" w:eastAsia="바탕" w:hAnsi="Times"/>
          <w:iCs/>
          <w:color w:val="000000"/>
          <w:lang w:eastAsia="zh-CN"/>
        </w:rPr>
        <w:t>=1) as RAN#100 agreement (no requirements impact due to multipath/NLOS mitigation)</w:t>
      </w:r>
      <w:r>
        <w:rPr>
          <w:rFonts w:ascii="Times" w:eastAsia="바탕" w:hAnsi="Times"/>
          <w:iCs/>
          <w:color w:val="000000"/>
          <w:lang w:eastAsia="zh-CN"/>
        </w:rPr>
        <w:t>.</w:t>
      </w:r>
    </w:p>
    <w:p w14:paraId="51AD45ED" w14:textId="7F606617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545DEE5C" w14:textId="758016CF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>
        <w:rPr>
          <w:rFonts w:ascii="Times" w:eastAsia="바탕" w:hAnsi="Times"/>
          <w:b/>
          <w:bCs/>
          <w:iCs/>
          <w:color w:val="000000"/>
          <w:lang w:eastAsia="zh-CN"/>
        </w:rPr>
        <w:t>2</w:t>
      </w:r>
      <w:r w:rsidRPr="00C635A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C635A6">
        <w:rPr>
          <w:rFonts w:ascii="Times" w:eastAsia="바탕" w:hAnsi="Times"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The a path RSRP </w:t>
      </w:r>
      <w:r>
        <w:rPr>
          <w:rFonts w:ascii="Times" w:eastAsia="바탕" w:hAnsi="Times"/>
          <w:iCs/>
          <w:color w:val="000000"/>
          <w:lang w:eastAsia="zh-CN"/>
        </w:rPr>
        <w:t>should</w:t>
      </w:r>
      <w:r>
        <w:rPr>
          <w:rFonts w:ascii="Times" w:eastAsia="바탕" w:hAnsi="Times"/>
          <w:iCs/>
          <w:color w:val="000000"/>
          <w:lang w:eastAsia="zh-CN"/>
        </w:rPr>
        <w:t xml:space="preserve"> be normalized for reporting, if the first path RSRP is reported additionally together with RSTD.</w:t>
      </w:r>
    </w:p>
    <w:p w14:paraId="30398E1F" w14:textId="622E1E8C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010B8DC8" w14:textId="77777777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F41956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>
        <w:rPr>
          <w:rFonts w:ascii="Times" w:eastAsia="바탕" w:hAnsi="Times"/>
          <w:b/>
          <w:bCs/>
          <w:iCs/>
          <w:color w:val="000000"/>
          <w:lang w:eastAsia="zh-CN"/>
        </w:rPr>
        <w:t>3</w:t>
      </w:r>
      <w:r w:rsidRPr="00F41956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If a path RSRP is reported together with the total PRS-RSRP value, then the normalization is not essential. The absolute path RSRP report can deliver extra information to LMF.</w:t>
      </w:r>
    </w:p>
    <w:p w14:paraId="334AD4E0" w14:textId="77777777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b/>
          <w:bCs/>
          <w:iCs/>
          <w:color w:val="000000"/>
          <w:lang w:eastAsia="zh-CN"/>
        </w:rPr>
      </w:pPr>
    </w:p>
    <w:p w14:paraId="58D55716" w14:textId="77777777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016FEC">
        <w:rPr>
          <w:rFonts w:ascii="Times" w:eastAsia="바탕" w:hAnsi="Times"/>
          <w:b/>
          <w:bCs/>
          <w:iCs/>
          <w:color w:val="000000"/>
          <w:lang w:eastAsia="zh-CN"/>
        </w:rPr>
        <w:t xml:space="preserve">Proposal </w:t>
      </w:r>
      <w:proofErr w:type="gramStart"/>
      <w:r>
        <w:rPr>
          <w:rFonts w:ascii="Times" w:eastAsia="바탕" w:hAnsi="Times"/>
          <w:b/>
          <w:bCs/>
          <w:iCs/>
          <w:color w:val="000000"/>
          <w:lang w:eastAsia="zh-CN"/>
        </w:rPr>
        <w:t>4</w:t>
      </w:r>
      <w:r w:rsidRPr="00016FEC">
        <w:rPr>
          <w:rFonts w:ascii="Times" w:eastAsia="바탕" w:hAnsi="Times"/>
          <w:b/>
          <w:bCs/>
          <w:iCs/>
          <w:color w:val="000000"/>
          <w:lang w:eastAsia="zh-CN"/>
        </w:rPr>
        <w:t xml:space="preserve"> :</w:t>
      </w:r>
      <w:proofErr w:type="gramEnd"/>
      <w:r w:rsidRPr="00016FEC">
        <w:rPr>
          <w:rFonts w:ascii="Times" w:eastAsia="바탕" w:hAnsi="Times"/>
          <w:b/>
          <w:bCs/>
          <w:iCs/>
          <w:color w:val="000000"/>
          <w:lang w:eastAsia="zh-CN"/>
        </w:rP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 xml:space="preserve">Depending on RX sampling rate with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downsampling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 xml:space="preserve"> and oversampling, an absolute path-RSRP value can be read differently up to UE implementation. </w:t>
      </w:r>
      <w:proofErr w:type="gramStart"/>
      <w:r>
        <w:rPr>
          <w:rFonts w:ascii="Times" w:eastAsia="바탕" w:hAnsi="Times"/>
          <w:iCs/>
          <w:color w:val="000000"/>
          <w:lang w:eastAsia="zh-CN"/>
        </w:rPr>
        <w:t>( FFS</w:t>
      </w:r>
      <w:proofErr w:type="gramEnd"/>
      <w:r>
        <w:rPr>
          <w:rFonts w:ascii="Times" w:eastAsia="바탕" w:hAnsi="Times"/>
          <w:iCs/>
          <w:color w:val="000000"/>
          <w:lang w:eastAsia="zh-CN"/>
        </w:rPr>
        <w:t xml:space="preserve"> : How to set the sampling rate reference or measurement time window requires further </w:t>
      </w:r>
      <w:proofErr w:type="spellStart"/>
      <w:r>
        <w:rPr>
          <w:rFonts w:ascii="Times" w:eastAsia="바탕" w:hAnsi="Times"/>
          <w:iCs/>
          <w:color w:val="000000"/>
          <w:lang w:eastAsia="zh-CN"/>
        </w:rPr>
        <w:t>studes</w:t>
      </w:r>
      <w:proofErr w:type="spellEnd"/>
      <w:r>
        <w:rPr>
          <w:rFonts w:ascii="Times" w:eastAsia="바탕" w:hAnsi="Times"/>
          <w:iCs/>
          <w:color w:val="000000"/>
          <w:lang w:eastAsia="zh-CN"/>
        </w:rPr>
        <w:t>.)</w:t>
      </w:r>
    </w:p>
    <w:p w14:paraId="1E56BFDF" w14:textId="0B7AD7CD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5D8338F7" w14:textId="77777777" w:rsidR="00983F2E" w:rsidRPr="00C8211C" w:rsidRDefault="00983F2E" w:rsidP="00983F2E">
      <w:pPr>
        <w:autoSpaceDE/>
        <w:autoSpaceDN/>
        <w:adjustRightInd/>
        <w:spacing w:after="0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UL SRS path </w:t>
      </w:r>
      <w:r w:rsidRPr="007764BD">
        <w:rPr>
          <w:b/>
          <w:bCs/>
          <w:u w:val="single"/>
          <w:lang w:eastAsia="ja-JP"/>
        </w:rPr>
        <w:t xml:space="preserve">RSRP requirements (LS </w:t>
      </w:r>
      <w:r w:rsidRPr="00C8211C">
        <w:rPr>
          <w:b/>
          <w:bCs/>
          <w:u w:val="single"/>
          <w:lang w:eastAsia="ja-JP"/>
        </w:rPr>
        <w:t>R1-2112744)</w:t>
      </w:r>
    </w:p>
    <w:p w14:paraId="02B58561" w14:textId="0E2D3916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2B06F4A5" w14:textId="213D81F4" w:rsidR="00983F2E" w:rsidRPr="001843A1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val="en-US" w:eastAsia="zh-CN"/>
        </w:rPr>
      </w:pPr>
      <w:r w:rsidRPr="00AA181A">
        <w:rPr>
          <w:b/>
          <w:bCs/>
        </w:rPr>
        <w:t xml:space="preserve">Proposal </w:t>
      </w:r>
      <w:proofErr w:type="gramStart"/>
      <w:r w:rsidR="0091509C">
        <w:rPr>
          <w:b/>
          <w:bCs/>
        </w:rPr>
        <w:t>5</w:t>
      </w:r>
      <w:r w:rsidRPr="00AA181A">
        <w:rPr>
          <w:b/>
          <w:bCs/>
        </w:rPr>
        <w:t xml:space="preserve"> :</w:t>
      </w:r>
      <w:proofErr w:type="gramEnd"/>
      <w:r>
        <w:t xml:space="preserve"> Study the path UL-RSRP measurement for UL-SRSP with option-1 that </w:t>
      </w:r>
      <w:r w:rsidRPr="00C8211C">
        <w:t>The same RX branch(es) as applied for the first path UL SRS-RSRPP measurements are used</w:t>
      </w:r>
      <w:r>
        <w:t>.</w:t>
      </w:r>
    </w:p>
    <w:p w14:paraId="44E439BB" w14:textId="77777777" w:rsidR="00983F2E" w:rsidRPr="00AA181A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val="en-US" w:eastAsia="zh-CN"/>
        </w:rPr>
      </w:pPr>
    </w:p>
    <w:p w14:paraId="028781F8" w14:textId="10424349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  <w:r w:rsidRPr="00AA181A">
        <w:rPr>
          <w:b/>
          <w:bCs/>
        </w:rPr>
        <w:t xml:space="preserve">Proposal </w:t>
      </w:r>
      <w:proofErr w:type="gramStart"/>
      <w:r w:rsidR="0091509C">
        <w:rPr>
          <w:b/>
          <w:bCs/>
        </w:rPr>
        <w:t>6</w:t>
      </w:r>
      <w:r w:rsidRPr="00AA181A">
        <w:rPr>
          <w:b/>
          <w:bCs/>
        </w:rPr>
        <w:t xml:space="preserve"> :</w:t>
      </w:r>
      <w:proofErr w:type="gramEnd"/>
      <w:r>
        <w:t xml:space="preserve"> </w:t>
      </w:r>
      <w:r>
        <w:rPr>
          <w:rFonts w:ascii="Times" w:eastAsia="바탕" w:hAnsi="Times"/>
          <w:iCs/>
          <w:color w:val="000000"/>
          <w:lang w:eastAsia="zh-CN"/>
        </w:rPr>
        <w:t>For path UL-RSRP, the same argument as DL path-RSRP exists. RAN4 takes the same framework for UL-RSRP, if RAN4 makes agreements on DL path-RSRP measurements and reporting.</w:t>
      </w:r>
    </w:p>
    <w:p w14:paraId="77F3B19E" w14:textId="2391C210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29CEB7C8" w14:textId="77777777" w:rsidR="00983F2E" w:rsidRDefault="00983F2E" w:rsidP="00983F2E">
      <w:pPr>
        <w:autoSpaceDE/>
        <w:autoSpaceDN/>
        <w:adjustRightInd/>
        <w:spacing w:after="0"/>
        <w:rPr>
          <w:rFonts w:ascii="Times" w:eastAsia="바탕" w:hAnsi="Times"/>
          <w:iCs/>
          <w:color w:val="000000"/>
          <w:lang w:eastAsia="zh-CN"/>
        </w:rPr>
      </w:pPr>
    </w:p>
    <w:p w14:paraId="49C0AA1A" w14:textId="77777777" w:rsidR="00983F2E" w:rsidRPr="007764BD" w:rsidRDefault="00983F2E" w:rsidP="00983F2E">
      <w:pPr>
        <w:rPr>
          <w:b/>
          <w:bCs/>
          <w:u w:val="single"/>
          <w:lang w:val="fi-FI" w:eastAsia="ja-JP"/>
        </w:rPr>
      </w:pPr>
      <w:r w:rsidRPr="007764BD">
        <w:rPr>
          <w:b/>
          <w:bCs/>
          <w:u w:val="single"/>
          <w:lang w:val="fi-FI" w:eastAsia="ja-JP"/>
        </w:rPr>
        <w:t xml:space="preserve">RSTD </w:t>
      </w:r>
      <w:proofErr w:type="spellStart"/>
      <w:r w:rsidRPr="007764BD">
        <w:rPr>
          <w:b/>
          <w:bCs/>
          <w:u w:val="single"/>
          <w:lang w:val="fi-FI" w:eastAsia="ja-JP"/>
        </w:rPr>
        <w:t>reporting</w:t>
      </w:r>
      <w:proofErr w:type="spellEnd"/>
      <w:r w:rsidRPr="007764BD">
        <w:rPr>
          <w:b/>
          <w:bCs/>
          <w:u w:val="single"/>
          <w:lang w:val="fi-FI" w:eastAsia="ja-JP"/>
        </w:rPr>
        <w:t xml:space="preserve"> </w:t>
      </w:r>
      <w:proofErr w:type="spellStart"/>
      <w:r w:rsidRPr="007764BD">
        <w:rPr>
          <w:b/>
          <w:bCs/>
          <w:u w:val="single"/>
          <w:lang w:val="fi-FI" w:eastAsia="ja-JP"/>
        </w:rPr>
        <w:t>enhancement</w:t>
      </w:r>
      <w:proofErr w:type="spellEnd"/>
    </w:p>
    <w:p w14:paraId="67DE843C" w14:textId="77777777" w:rsidR="00983F2E" w:rsidRDefault="00983F2E" w:rsidP="00983F2E">
      <w:r w:rsidRPr="002627AC">
        <w:rPr>
          <w:b/>
          <w:bCs/>
        </w:rPr>
        <w:t xml:space="preserve">Proposal </w:t>
      </w:r>
      <w:proofErr w:type="gramStart"/>
      <w:r>
        <w:rPr>
          <w:b/>
          <w:bCs/>
        </w:rPr>
        <w:t>7</w:t>
      </w:r>
      <w:r w:rsidRPr="002627AC">
        <w:rPr>
          <w:b/>
          <w:bCs/>
        </w:rPr>
        <w:t xml:space="preserve"> :</w:t>
      </w:r>
      <w:proofErr w:type="gramEnd"/>
      <w:r>
        <w:t xml:space="preserve"> Partial measurement report can help to reduce the latency. RAN4 further works on how to make partial measurement report and its requirement depending on PFL or MG configuration etc.</w:t>
      </w:r>
    </w:p>
    <w:p w14:paraId="003D783D" w14:textId="77777777" w:rsidR="00A4280D" w:rsidRPr="00983F2E" w:rsidRDefault="00A4280D" w:rsidP="00D666FF">
      <w:pPr>
        <w:rPr>
          <w:lang w:val="en-US" w:eastAsia="zh-CN"/>
        </w:rPr>
      </w:pPr>
    </w:p>
    <w:p w14:paraId="53CD9119" w14:textId="53A0A33B" w:rsidR="00885580" w:rsidRPr="005C18D6" w:rsidRDefault="00885580" w:rsidP="00885580">
      <w:pPr>
        <w:pStyle w:val="Heading1"/>
        <w:numPr>
          <w:ilvl w:val="0"/>
          <w:numId w:val="0"/>
        </w:numPr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References</w:t>
      </w:r>
    </w:p>
    <w:p w14:paraId="15C7AF12" w14:textId="0B0A7CFF" w:rsidR="004812B9" w:rsidRDefault="004812B9" w:rsidP="004812B9">
      <w:pPr>
        <w:spacing w:line="259" w:lineRule="auto"/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 xml:space="preserve">[1] </w:t>
      </w:r>
      <w:r w:rsidR="007A071E" w:rsidRPr="005C18D6">
        <w:rPr>
          <w:color w:val="000000" w:themeColor="text1"/>
          <w:lang w:val="en-US"/>
        </w:rPr>
        <w:t>RP-2</w:t>
      </w:r>
      <w:r w:rsidR="009D1312" w:rsidRPr="005C18D6">
        <w:rPr>
          <w:color w:val="000000" w:themeColor="text1"/>
          <w:lang w:val="en-US"/>
        </w:rPr>
        <w:t>1</w:t>
      </w:r>
      <w:r w:rsidR="005C18D6" w:rsidRPr="00223EAB">
        <w:rPr>
          <w:color w:val="000000" w:themeColor="text1"/>
          <w:lang w:val="en-US"/>
        </w:rPr>
        <w:t>0903</w:t>
      </w:r>
      <w:r w:rsidRPr="00223EAB">
        <w:rPr>
          <w:color w:val="000000" w:themeColor="text1"/>
          <w:lang w:val="en-US"/>
        </w:rPr>
        <w:t>,</w:t>
      </w:r>
      <w:r w:rsidR="00F8582C" w:rsidRPr="00223EAB">
        <w:rPr>
          <w:color w:val="000000" w:themeColor="text1"/>
          <w:lang w:val="en-US"/>
        </w:rPr>
        <w:t xml:space="preserve"> Re</w:t>
      </w:r>
      <w:r w:rsidR="005C18D6" w:rsidRPr="00223EAB">
        <w:rPr>
          <w:color w:val="000000" w:themeColor="text1"/>
          <w:lang w:val="en-US"/>
        </w:rPr>
        <w:t>vised</w:t>
      </w:r>
      <w:r w:rsidRPr="00223EAB">
        <w:rPr>
          <w:color w:val="000000" w:themeColor="text1"/>
          <w:lang w:val="en-US"/>
        </w:rPr>
        <w:t xml:space="preserve"> </w:t>
      </w:r>
      <w:r w:rsidR="007A071E" w:rsidRPr="00223EAB">
        <w:rPr>
          <w:color w:val="000000" w:themeColor="text1"/>
          <w:lang w:val="en-US"/>
        </w:rPr>
        <w:t>W</w:t>
      </w:r>
      <w:r w:rsidRPr="00223EAB">
        <w:rPr>
          <w:color w:val="000000" w:themeColor="text1"/>
          <w:lang w:val="en-US"/>
        </w:rPr>
        <w:t>ID</w:t>
      </w:r>
      <w:r w:rsidRPr="005C18D6">
        <w:rPr>
          <w:color w:val="000000" w:themeColor="text1"/>
          <w:lang w:val="en-US"/>
        </w:rPr>
        <w:t xml:space="preserve"> on NR Positioning Enhancements, </w:t>
      </w:r>
      <w:r w:rsidR="00DB7530" w:rsidRPr="005C18D6">
        <w:rPr>
          <w:color w:val="000000" w:themeColor="text1"/>
          <w:lang w:val="en-US"/>
        </w:rPr>
        <w:t>CATT, Intel Corporation, Ericsson</w:t>
      </w:r>
      <w:r w:rsidRPr="005C18D6">
        <w:rPr>
          <w:color w:val="000000" w:themeColor="text1"/>
          <w:lang w:val="en-US"/>
        </w:rPr>
        <w:t xml:space="preserve"> </w:t>
      </w:r>
    </w:p>
    <w:p w14:paraId="552D265A" w14:textId="0FB3F651" w:rsidR="006C0FDA" w:rsidRDefault="006C0FDA" w:rsidP="00D61231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[2] </w:t>
      </w:r>
      <w:r w:rsidR="000965DA" w:rsidRPr="000965DA">
        <w:rPr>
          <w:color w:val="000000" w:themeColor="text1"/>
          <w:lang w:val="en-US"/>
        </w:rPr>
        <w:t>R4-2115365</w:t>
      </w:r>
      <w:r w:rsidR="000965DA">
        <w:rPr>
          <w:color w:val="000000" w:themeColor="text1"/>
          <w:lang w:val="en-US"/>
        </w:rPr>
        <w:t xml:space="preserve"> </w:t>
      </w:r>
      <w:r w:rsidR="00D61231" w:rsidRPr="00D61231">
        <w:rPr>
          <w:color w:val="000000" w:themeColor="text1"/>
          <w:lang w:val="en-US"/>
        </w:rPr>
        <w:t>R4-2120419 WF on NR Positioning Enhancements (Part 1)</w:t>
      </w:r>
      <w:r w:rsidR="000965DA">
        <w:rPr>
          <w:color w:val="000000" w:themeColor="text1"/>
          <w:lang w:val="en-US"/>
        </w:rPr>
        <w:t>, RAN4#10</w:t>
      </w:r>
      <w:r w:rsidR="00D61231">
        <w:rPr>
          <w:color w:val="000000" w:themeColor="text1"/>
          <w:lang w:val="en-US"/>
        </w:rPr>
        <w:t>1</w:t>
      </w:r>
    </w:p>
    <w:p w14:paraId="651DDDB1" w14:textId="65A919B0" w:rsidR="000965DA" w:rsidRDefault="000965DA" w:rsidP="006C0FDA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[3] </w:t>
      </w:r>
      <w:r w:rsidRPr="000965DA">
        <w:rPr>
          <w:color w:val="000000" w:themeColor="text1"/>
          <w:lang w:val="en-US"/>
        </w:rPr>
        <w:t>R4-2115367</w:t>
      </w:r>
      <w:r>
        <w:rPr>
          <w:color w:val="000000" w:themeColor="text1"/>
          <w:lang w:val="en-US"/>
        </w:rPr>
        <w:t xml:space="preserve"> </w:t>
      </w:r>
      <w:r w:rsidR="00D61231" w:rsidRPr="00D61231">
        <w:rPr>
          <w:color w:val="000000" w:themeColor="text1"/>
          <w:lang w:val="en-US"/>
        </w:rPr>
        <w:t>R4-2120377 Email discussion summary for [101-e][235]</w:t>
      </w:r>
      <w:r>
        <w:rPr>
          <w:color w:val="000000" w:themeColor="text1"/>
          <w:lang w:val="en-US"/>
        </w:rPr>
        <w:t>, RAN4#10</w:t>
      </w:r>
      <w:r w:rsidR="00D61231">
        <w:rPr>
          <w:color w:val="000000" w:themeColor="text1"/>
          <w:lang w:val="en-US"/>
        </w:rPr>
        <w:t>1</w:t>
      </w:r>
    </w:p>
    <w:p w14:paraId="059CBEBB" w14:textId="108EE4FE" w:rsidR="00E12802" w:rsidRDefault="00E12802" w:rsidP="00E12802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</w:t>
      </w:r>
      <w:r w:rsidR="00F41956">
        <w:rPr>
          <w:color w:val="000000" w:themeColor="text1"/>
          <w:lang w:val="en-US"/>
        </w:rPr>
        <w:t>4</w:t>
      </w:r>
      <w:r>
        <w:rPr>
          <w:color w:val="000000" w:themeColor="text1"/>
          <w:lang w:val="en-US"/>
        </w:rPr>
        <w:t xml:space="preserve">] </w:t>
      </w:r>
      <w:r w:rsidRPr="00E12802">
        <w:rPr>
          <w:color w:val="000000" w:themeColor="text1"/>
          <w:lang w:val="en-US"/>
        </w:rPr>
        <w:t>R1-2112744 LS on UL SRS-RSRPP definition, RAN1#107</w:t>
      </w:r>
    </w:p>
    <w:p w14:paraId="54F3AA08" w14:textId="39C7D8EB" w:rsidR="00F41956" w:rsidRPr="00E12802" w:rsidRDefault="00F41956" w:rsidP="00E12802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[5] </w:t>
      </w:r>
      <w:r w:rsidRPr="00F41956">
        <w:rPr>
          <w:color w:val="000000" w:themeColor="text1"/>
          <w:lang w:val="en-US"/>
        </w:rPr>
        <w:t>R4-2200645</w:t>
      </w:r>
      <w:r>
        <w:rPr>
          <w:color w:val="000000" w:themeColor="text1"/>
          <w:lang w:val="en-US"/>
        </w:rPr>
        <w:t xml:space="preserve"> </w:t>
      </w:r>
      <w:r w:rsidRPr="00F41956">
        <w:rPr>
          <w:color w:val="000000" w:themeColor="text1"/>
          <w:lang w:val="en-US"/>
        </w:rPr>
        <w:t>Discussion on latency reduction of positioning measurement</w:t>
      </w:r>
      <w:r>
        <w:rPr>
          <w:color w:val="000000" w:themeColor="text1"/>
          <w:lang w:val="en-US"/>
        </w:rPr>
        <w:t xml:space="preserve">, </w:t>
      </w:r>
      <w:r w:rsidRPr="00F41956">
        <w:rPr>
          <w:color w:val="000000" w:themeColor="text1"/>
          <w:lang w:val="en-US"/>
        </w:rPr>
        <w:t>Nokia, Nokia Shanghai Bell</w:t>
      </w:r>
      <w:r>
        <w:rPr>
          <w:color w:val="000000" w:themeColor="text1"/>
          <w:lang w:val="en-US"/>
        </w:rPr>
        <w:t>, RAN4#101b</w:t>
      </w:r>
    </w:p>
    <w:sectPr w:rsidR="00F41956" w:rsidRPr="00E12802" w:rsidSect="00417C69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96AC8" w14:textId="77777777" w:rsidR="0017697D" w:rsidRDefault="0017697D">
      <w:r>
        <w:separator/>
      </w:r>
    </w:p>
  </w:endnote>
  <w:endnote w:type="continuationSeparator" w:id="0">
    <w:p w14:paraId="365DBA01" w14:textId="77777777" w:rsidR="0017697D" w:rsidRDefault="0017697D">
      <w:r>
        <w:continuationSeparator/>
      </w:r>
    </w:p>
  </w:endnote>
  <w:endnote w:type="continuationNotice" w:id="1">
    <w:p w14:paraId="014CCDE2" w14:textId="77777777" w:rsidR="0017697D" w:rsidRDefault="00176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253590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A3B7F" w14:textId="07C3AA88" w:rsidR="0017697D" w:rsidRDefault="0017697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B228E2B" w14:textId="77777777" w:rsidR="0017697D" w:rsidRDefault="00176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955B3" w14:textId="77777777" w:rsidR="0017697D" w:rsidRDefault="0017697D">
      <w:r>
        <w:separator/>
      </w:r>
    </w:p>
  </w:footnote>
  <w:footnote w:type="continuationSeparator" w:id="0">
    <w:p w14:paraId="240B4E4A" w14:textId="77777777" w:rsidR="0017697D" w:rsidRDefault="0017697D">
      <w:r>
        <w:continuationSeparator/>
      </w:r>
    </w:p>
  </w:footnote>
  <w:footnote w:type="continuationNotice" w:id="1">
    <w:p w14:paraId="52EEF28F" w14:textId="77777777" w:rsidR="0017697D" w:rsidRDefault="001769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E06E82"/>
    <w:multiLevelType w:val="hybridMultilevel"/>
    <w:tmpl w:val="F6800ECE"/>
    <w:lvl w:ilvl="0" w:tplc="69F206C4">
      <w:start w:val="2"/>
      <w:numFmt w:val="bullet"/>
      <w:lvlText w:val="-"/>
      <w:lvlJc w:val="left"/>
      <w:pPr>
        <w:ind w:left="644" w:hanging="360"/>
      </w:pPr>
      <w:rPr>
        <w:rFonts w:ascii="Times" w:eastAsia="바탕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073DF"/>
    <w:multiLevelType w:val="hybridMultilevel"/>
    <w:tmpl w:val="207A71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520FC"/>
    <w:multiLevelType w:val="hybridMultilevel"/>
    <w:tmpl w:val="1D56B798"/>
    <w:lvl w:ilvl="0" w:tplc="F620F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60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CA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46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9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4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E7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C2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B0A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32D9C"/>
    <w:multiLevelType w:val="hybridMultilevel"/>
    <w:tmpl w:val="91086244"/>
    <w:lvl w:ilvl="0" w:tplc="390AC350">
      <w:numFmt w:val="bullet"/>
      <w:lvlText w:val="•"/>
      <w:lvlJc w:val="left"/>
      <w:pPr>
        <w:ind w:left="72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4430E"/>
    <w:multiLevelType w:val="hybridMultilevel"/>
    <w:tmpl w:val="776A8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6500A"/>
    <w:multiLevelType w:val="hybridMultilevel"/>
    <w:tmpl w:val="C4660D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37A3D"/>
    <w:multiLevelType w:val="multilevel"/>
    <w:tmpl w:val="41AA6E8A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B340550"/>
    <w:multiLevelType w:val="hybridMultilevel"/>
    <w:tmpl w:val="0A2CB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56D39"/>
    <w:multiLevelType w:val="multilevel"/>
    <w:tmpl w:val="D45C4F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90453BE"/>
    <w:multiLevelType w:val="hybridMultilevel"/>
    <w:tmpl w:val="57ACBA0E"/>
    <w:lvl w:ilvl="0" w:tplc="AD4E3D06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429AB"/>
    <w:multiLevelType w:val="hybridMultilevel"/>
    <w:tmpl w:val="427E6800"/>
    <w:lvl w:ilvl="0" w:tplc="920EB864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632B3721"/>
    <w:multiLevelType w:val="hybridMultilevel"/>
    <w:tmpl w:val="7DAA814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B47E39"/>
    <w:multiLevelType w:val="hybridMultilevel"/>
    <w:tmpl w:val="26503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93A4C"/>
    <w:multiLevelType w:val="hybridMultilevel"/>
    <w:tmpl w:val="14CC1C3E"/>
    <w:lvl w:ilvl="0" w:tplc="D948357A">
      <w:start w:val="2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11B8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45C43"/>
    <w:multiLevelType w:val="hybridMultilevel"/>
    <w:tmpl w:val="8AB83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3"/>
  </w:num>
  <w:num w:numId="7">
    <w:abstractNumId w:val="2"/>
  </w:num>
  <w:num w:numId="8">
    <w:abstractNumId w:val="2"/>
  </w:num>
  <w:num w:numId="9">
    <w:abstractNumId w:val="25"/>
  </w:num>
  <w:num w:numId="10">
    <w:abstractNumId w:val="9"/>
  </w:num>
  <w:num w:numId="11">
    <w:abstractNumId w:val="21"/>
  </w:num>
  <w:num w:numId="12">
    <w:abstractNumId w:val="17"/>
  </w:num>
  <w:num w:numId="13">
    <w:abstractNumId w:val="29"/>
  </w:num>
  <w:num w:numId="14">
    <w:abstractNumId w:val="13"/>
  </w:num>
  <w:num w:numId="15">
    <w:abstractNumId w:val="10"/>
  </w:num>
  <w:num w:numId="16">
    <w:abstractNumId w:val="13"/>
  </w:num>
  <w:num w:numId="17">
    <w:abstractNumId w:val="11"/>
  </w:num>
  <w:num w:numId="18">
    <w:abstractNumId w:val="30"/>
  </w:num>
  <w:num w:numId="19">
    <w:abstractNumId w:val="7"/>
  </w:num>
  <w:num w:numId="20">
    <w:abstractNumId w:val="23"/>
  </w:num>
  <w:num w:numId="21">
    <w:abstractNumId w:val="6"/>
  </w:num>
  <w:num w:numId="22">
    <w:abstractNumId w:val="27"/>
  </w:num>
  <w:num w:numId="23">
    <w:abstractNumId w:val="3"/>
  </w:num>
  <w:num w:numId="24">
    <w:abstractNumId w:val="26"/>
  </w:num>
  <w:num w:numId="25">
    <w:abstractNumId w:val="15"/>
  </w:num>
  <w:num w:numId="26">
    <w:abstractNumId w:val="19"/>
  </w:num>
  <w:num w:numId="27">
    <w:abstractNumId w:val="8"/>
  </w:num>
  <w:num w:numId="28">
    <w:abstractNumId w:val="1"/>
  </w:num>
  <w:num w:numId="29">
    <w:abstractNumId w:val="5"/>
  </w:num>
  <w:num w:numId="30">
    <w:abstractNumId w:val="28"/>
  </w:num>
  <w:num w:numId="31">
    <w:abstractNumId w:val="32"/>
  </w:num>
  <w:num w:numId="32">
    <w:abstractNumId w:val="12"/>
  </w:num>
  <w:num w:numId="33">
    <w:abstractNumId w:val="34"/>
  </w:num>
  <w:num w:numId="34">
    <w:abstractNumId w:val="18"/>
  </w:num>
  <w:num w:numId="35">
    <w:abstractNumId w:val="16"/>
  </w:num>
  <w:num w:numId="36">
    <w:abstractNumId w:val="22"/>
  </w:num>
  <w:num w:numId="37">
    <w:abstractNumId w:val="24"/>
  </w:num>
  <w:num w:numId="38">
    <w:abstractNumId w:val="14"/>
  </w:num>
  <w:num w:numId="39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hideSpellingErrors/>
  <w:hideGrammaticalErrors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6FEC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327"/>
    <w:rsid w:val="000314CD"/>
    <w:rsid w:val="0003332B"/>
    <w:rsid w:val="00033544"/>
    <w:rsid w:val="0003479E"/>
    <w:rsid w:val="00034978"/>
    <w:rsid w:val="00035691"/>
    <w:rsid w:val="0003690B"/>
    <w:rsid w:val="0003767C"/>
    <w:rsid w:val="00040F4F"/>
    <w:rsid w:val="0004132D"/>
    <w:rsid w:val="00041C9D"/>
    <w:rsid w:val="00041D60"/>
    <w:rsid w:val="00042686"/>
    <w:rsid w:val="0004420C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56A32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CA7"/>
    <w:rsid w:val="00080EB6"/>
    <w:rsid w:val="00081EC2"/>
    <w:rsid w:val="00082154"/>
    <w:rsid w:val="00082A46"/>
    <w:rsid w:val="00083800"/>
    <w:rsid w:val="00083EF6"/>
    <w:rsid w:val="00084A65"/>
    <w:rsid w:val="00084AE3"/>
    <w:rsid w:val="0008559A"/>
    <w:rsid w:val="00085E56"/>
    <w:rsid w:val="00087FB6"/>
    <w:rsid w:val="000902C2"/>
    <w:rsid w:val="0009067E"/>
    <w:rsid w:val="00090C82"/>
    <w:rsid w:val="00091233"/>
    <w:rsid w:val="00091A92"/>
    <w:rsid w:val="00093C49"/>
    <w:rsid w:val="00095A80"/>
    <w:rsid w:val="000965DA"/>
    <w:rsid w:val="000973E1"/>
    <w:rsid w:val="000A09F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3CD"/>
    <w:rsid w:val="000C5CBA"/>
    <w:rsid w:val="000C74BA"/>
    <w:rsid w:val="000C7531"/>
    <w:rsid w:val="000C7BA7"/>
    <w:rsid w:val="000C7C3F"/>
    <w:rsid w:val="000D0BD6"/>
    <w:rsid w:val="000D0C61"/>
    <w:rsid w:val="000D1440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658"/>
    <w:rsid w:val="000F19DE"/>
    <w:rsid w:val="000F2E1F"/>
    <w:rsid w:val="000F3210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732"/>
    <w:rsid w:val="00101C4F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69A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933"/>
    <w:rsid w:val="00134B36"/>
    <w:rsid w:val="00134C3D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57479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4F25"/>
    <w:rsid w:val="00165033"/>
    <w:rsid w:val="001665EB"/>
    <w:rsid w:val="001670EA"/>
    <w:rsid w:val="001674A0"/>
    <w:rsid w:val="001707EC"/>
    <w:rsid w:val="00170A50"/>
    <w:rsid w:val="0017140C"/>
    <w:rsid w:val="00174FFD"/>
    <w:rsid w:val="001759CA"/>
    <w:rsid w:val="00175AAF"/>
    <w:rsid w:val="0017697D"/>
    <w:rsid w:val="0017726A"/>
    <w:rsid w:val="00177D85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43A1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0820"/>
    <w:rsid w:val="001E13B3"/>
    <w:rsid w:val="001E30A0"/>
    <w:rsid w:val="001E335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0EAF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C47"/>
    <w:rsid w:val="00212FB8"/>
    <w:rsid w:val="00213709"/>
    <w:rsid w:val="00213BA0"/>
    <w:rsid w:val="002149AF"/>
    <w:rsid w:val="00214A86"/>
    <w:rsid w:val="00215AAA"/>
    <w:rsid w:val="00215C53"/>
    <w:rsid w:val="002165F5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3EA"/>
    <w:rsid w:val="00224A2C"/>
    <w:rsid w:val="00224C3F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1A78"/>
    <w:rsid w:val="002621A6"/>
    <w:rsid w:val="00262661"/>
    <w:rsid w:val="00262712"/>
    <w:rsid w:val="002627AC"/>
    <w:rsid w:val="00262D9D"/>
    <w:rsid w:val="002632DF"/>
    <w:rsid w:val="00263946"/>
    <w:rsid w:val="002640BA"/>
    <w:rsid w:val="00264B7D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5B3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65C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170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3D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A09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4EA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88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0BA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34A"/>
    <w:rsid w:val="003F22A0"/>
    <w:rsid w:val="003F2CC6"/>
    <w:rsid w:val="003F3FCC"/>
    <w:rsid w:val="003F554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3618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373DC"/>
    <w:rsid w:val="00440DDD"/>
    <w:rsid w:val="00440FED"/>
    <w:rsid w:val="00441B92"/>
    <w:rsid w:val="00442997"/>
    <w:rsid w:val="004434F5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3B5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C07"/>
    <w:rsid w:val="00461EB5"/>
    <w:rsid w:val="00462490"/>
    <w:rsid w:val="00462AC9"/>
    <w:rsid w:val="00463428"/>
    <w:rsid w:val="0046348F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419"/>
    <w:rsid w:val="00491793"/>
    <w:rsid w:val="00491BE4"/>
    <w:rsid w:val="00491DB2"/>
    <w:rsid w:val="00491E0E"/>
    <w:rsid w:val="004923C2"/>
    <w:rsid w:val="00492877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6BC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473"/>
    <w:rsid w:val="004C76EC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54E"/>
    <w:rsid w:val="004D4654"/>
    <w:rsid w:val="004D4FBD"/>
    <w:rsid w:val="004D4FC0"/>
    <w:rsid w:val="004D5CE7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2F54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3DF"/>
    <w:rsid w:val="0054486D"/>
    <w:rsid w:val="005453F3"/>
    <w:rsid w:val="00545417"/>
    <w:rsid w:val="00545549"/>
    <w:rsid w:val="00546686"/>
    <w:rsid w:val="005469F5"/>
    <w:rsid w:val="00546F36"/>
    <w:rsid w:val="005516B0"/>
    <w:rsid w:val="005518ED"/>
    <w:rsid w:val="00551A64"/>
    <w:rsid w:val="00552093"/>
    <w:rsid w:val="00554035"/>
    <w:rsid w:val="00554A2E"/>
    <w:rsid w:val="00554C49"/>
    <w:rsid w:val="00554E06"/>
    <w:rsid w:val="00554E4B"/>
    <w:rsid w:val="00554FB3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837"/>
    <w:rsid w:val="005C18D6"/>
    <w:rsid w:val="005C1948"/>
    <w:rsid w:val="005C1D4A"/>
    <w:rsid w:val="005C22F9"/>
    <w:rsid w:val="005C263C"/>
    <w:rsid w:val="005C2679"/>
    <w:rsid w:val="005C298C"/>
    <w:rsid w:val="005C4760"/>
    <w:rsid w:val="005C519A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6DF6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6FE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7E0"/>
    <w:rsid w:val="00681FDC"/>
    <w:rsid w:val="006822F1"/>
    <w:rsid w:val="00682B53"/>
    <w:rsid w:val="00682F27"/>
    <w:rsid w:val="00683137"/>
    <w:rsid w:val="00684B92"/>
    <w:rsid w:val="006859DB"/>
    <w:rsid w:val="0068678D"/>
    <w:rsid w:val="006872DC"/>
    <w:rsid w:val="00687488"/>
    <w:rsid w:val="006904ED"/>
    <w:rsid w:val="00690E2E"/>
    <w:rsid w:val="006915D7"/>
    <w:rsid w:val="00692136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1E98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B6AB7"/>
    <w:rsid w:val="006C0FDA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1F39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108D3"/>
    <w:rsid w:val="0071118B"/>
    <w:rsid w:val="00711C66"/>
    <w:rsid w:val="00711E13"/>
    <w:rsid w:val="00712799"/>
    <w:rsid w:val="00712BBB"/>
    <w:rsid w:val="00712C31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17669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660"/>
    <w:rsid w:val="00742A6A"/>
    <w:rsid w:val="00742B44"/>
    <w:rsid w:val="00744496"/>
    <w:rsid w:val="007449E1"/>
    <w:rsid w:val="0074656E"/>
    <w:rsid w:val="007472D5"/>
    <w:rsid w:val="00750605"/>
    <w:rsid w:val="00750BAC"/>
    <w:rsid w:val="00752B03"/>
    <w:rsid w:val="00753454"/>
    <w:rsid w:val="00753BB5"/>
    <w:rsid w:val="007544F1"/>
    <w:rsid w:val="00755E4A"/>
    <w:rsid w:val="00756832"/>
    <w:rsid w:val="00756B44"/>
    <w:rsid w:val="00756EDE"/>
    <w:rsid w:val="00757F0B"/>
    <w:rsid w:val="007626D0"/>
    <w:rsid w:val="00763632"/>
    <w:rsid w:val="007637BF"/>
    <w:rsid w:val="0076439F"/>
    <w:rsid w:val="007651CA"/>
    <w:rsid w:val="00767519"/>
    <w:rsid w:val="007701CC"/>
    <w:rsid w:val="00770476"/>
    <w:rsid w:val="007704E1"/>
    <w:rsid w:val="00770E5C"/>
    <w:rsid w:val="00771BE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9F3"/>
    <w:rsid w:val="007764BD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141"/>
    <w:rsid w:val="007918AD"/>
    <w:rsid w:val="00791A00"/>
    <w:rsid w:val="00791DDB"/>
    <w:rsid w:val="00792CEE"/>
    <w:rsid w:val="007936A8"/>
    <w:rsid w:val="00793FD6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559"/>
    <w:rsid w:val="007A6CFD"/>
    <w:rsid w:val="007A72EE"/>
    <w:rsid w:val="007A771C"/>
    <w:rsid w:val="007B0397"/>
    <w:rsid w:val="007B0ADB"/>
    <w:rsid w:val="007B1645"/>
    <w:rsid w:val="007B26EE"/>
    <w:rsid w:val="007B2C23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043"/>
    <w:rsid w:val="007D54F8"/>
    <w:rsid w:val="007D5E27"/>
    <w:rsid w:val="007D6F64"/>
    <w:rsid w:val="007D7CAF"/>
    <w:rsid w:val="007E1782"/>
    <w:rsid w:val="007E239A"/>
    <w:rsid w:val="007E25AB"/>
    <w:rsid w:val="007E2F41"/>
    <w:rsid w:val="007E44FC"/>
    <w:rsid w:val="007E5AC2"/>
    <w:rsid w:val="007E6DFA"/>
    <w:rsid w:val="007E79C5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DC6C"/>
    <w:rsid w:val="00820DC7"/>
    <w:rsid w:val="00820FFB"/>
    <w:rsid w:val="00821698"/>
    <w:rsid w:val="00821A5B"/>
    <w:rsid w:val="008221FE"/>
    <w:rsid w:val="0082236E"/>
    <w:rsid w:val="00822BF5"/>
    <w:rsid w:val="00823433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5EE3"/>
    <w:rsid w:val="00836752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18A7"/>
    <w:rsid w:val="00882DE6"/>
    <w:rsid w:val="00882E23"/>
    <w:rsid w:val="00883A20"/>
    <w:rsid w:val="00883C76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8E0"/>
    <w:rsid w:val="00891C5F"/>
    <w:rsid w:val="008922AA"/>
    <w:rsid w:val="008925E9"/>
    <w:rsid w:val="00892A97"/>
    <w:rsid w:val="00893DCF"/>
    <w:rsid w:val="00894B58"/>
    <w:rsid w:val="00894FDC"/>
    <w:rsid w:val="008952F0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DE1"/>
    <w:rsid w:val="009118BB"/>
    <w:rsid w:val="0091191F"/>
    <w:rsid w:val="00911E7D"/>
    <w:rsid w:val="009120A9"/>
    <w:rsid w:val="009134C3"/>
    <w:rsid w:val="009149B1"/>
    <w:rsid w:val="00914D6D"/>
    <w:rsid w:val="0091509C"/>
    <w:rsid w:val="00915B81"/>
    <w:rsid w:val="00915D6B"/>
    <w:rsid w:val="009160DF"/>
    <w:rsid w:val="009162C7"/>
    <w:rsid w:val="0091675C"/>
    <w:rsid w:val="00916B0D"/>
    <w:rsid w:val="00916EC2"/>
    <w:rsid w:val="009213BD"/>
    <w:rsid w:val="00921FF9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3F2E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276D"/>
    <w:rsid w:val="009938B1"/>
    <w:rsid w:val="00993D2E"/>
    <w:rsid w:val="00996258"/>
    <w:rsid w:val="0099627C"/>
    <w:rsid w:val="00996306"/>
    <w:rsid w:val="00996744"/>
    <w:rsid w:val="00997C35"/>
    <w:rsid w:val="00997CF4"/>
    <w:rsid w:val="009A05D5"/>
    <w:rsid w:val="009A0A30"/>
    <w:rsid w:val="009A0BEE"/>
    <w:rsid w:val="009A0DE1"/>
    <w:rsid w:val="009A1169"/>
    <w:rsid w:val="009A14C4"/>
    <w:rsid w:val="009A164C"/>
    <w:rsid w:val="009A1AAC"/>
    <w:rsid w:val="009A1E41"/>
    <w:rsid w:val="009A2BB6"/>
    <w:rsid w:val="009A2CB8"/>
    <w:rsid w:val="009A3789"/>
    <w:rsid w:val="009A45A2"/>
    <w:rsid w:val="009A5D97"/>
    <w:rsid w:val="009A68EC"/>
    <w:rsid w:val="009A690E"/>
    <w:rsid w:val="009A6919"/>
    <w:rsid w:val="009A6AC7"/>
    <w:rsid w:val="009B0408"/>
    <w:rsid w:val="009B0843"/>
    <w:rsid w:val="009B0B40"/>
    <w:rsid w:val="009B0DEE"/>
    <w:rsid w:val="009B1030"/>
    <w:rsid w:val="009B1335"/>
    <w:rsid w:val="009B176D"/>
    <w:rsid w:val="009B1E47"/>
    <w:rsid w:val="009B2CED"/>
    <w:rsid w:val="009B3054"/>
    <w:rsid w:val="009B30F1"/>
    <w:rsid w:val="009B335D"/>
    <w:rsid w:val="009B3485"/>
    <w:rsid w:val="009B3B09"/>
    <w:rsid w:val="009B3C90"/>
    <w:rsid w:val="009B4919"/>
    <w:rsid w:val="009B4E87"/>
    <w:rsid w:val="009B6350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083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48A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0EFC"/>
    <w:rsid w:val="00A311AE"/>
    <w:rsid w:val="00A312A6"/>
    <w:rsid w:val="00A3130E"/>
    <w:rsid w:val="00A314CE"/>
    <w:rsid w:val="00A3193B"/>
    <w:rsid w:val="00A324CF"/>
    <w:rsid w:val="00A32E8B"/>
    <w:rsid w:val="00A32ED6"/>
    <w:rsid w:val="00A33776"/>
    <w:rsid w:val="00A344A5"/>
    <w:rsid w:val="00A346C3"/>
    <w:rsid w:val="00A34D4A"/>
    <w:rsid w:val="00A3507B"/>
    <w:rsid w:val="00A36155"/>
    <w:rsid w:val="00A3629E"/>
    <w:rsid w:val="00A365AD"/>
    <w:rsid w:val="00A4280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21E"/>
    <w:rsid w:val="00A4791B"/>
    <w:rsid w:val="00A47CFF"/>
    <w:rsid w:val="00A50A48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4EB1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053"/>
    <w:rsid w:val="00A6519F"/>
    <w:rsid w:val="00A65A70"/>
    <w:rsid w:val="00A6665F"/>
    <w:rsid w:val="00A66AF1"/>
    <w:rsid w:val="00A66F36"/>
    <w:rsid w:val="00A66FF4"/>
    <w:rsid w:val="00A675D5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81A"/>
    <w:rsid w:val="00AA1DF5"/>
    <w:rsid w:val="00AA247C"/>
    <w:rsid w:val="00AA25A9"/>
    <w:rsid w:val="00AA26D9"/>
    <w:rsid w:val="00AA4605"/>
    <w:rsid w:val="00AA51AD"/>
    <w:rsid w:val="00AA54D3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2859"/>
    <w:rsid w:val="00AC3D06"/>
    <w:rsid w:val="00AC429F"/>
    <w:rsid w:val="00AC4E4D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2050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DCE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1775"/>
    <w:rsid w:val="00B11C85"/>
    <w:rsid w:val="00B12F75"/>
    <w:rsid w:val="00B1302D"/>
    <w:rsid w:val="00B1513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386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F2E"/>
    <w:rsid w:val="00B721CD"/>
    <w:rsid w:val="00B7267A"/>
    <w:rsid w:val="00B726FF"/>
    <w:rsid w:val="00B72A5B"/>
    <w:rsid w:val="00B72A8B"/>
    <w:rsid w:val="00B72AA4"/>
    <w:rsid w:val="00B75454"/>
    <w:rsid w:val="00B7674B"/>
    <w:rsid w:val="00B76BCD"/>
    <w:rsid w:val="00B76EE9"/>
    <w:rsid w:val="00B77231"/>
    <w:rsid w:val="00B77529"/>
    <w:rsid w:val="00B77880"/>
    <w:rsid w:val="00B80D90"/>
    <w:rsid w:val="00B80DD5"/>
    <w:rsid w:val="00B81222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5AE6"/>
    <w:rsid w:val="00B86CE3"/>
    <w:rsid w:val="00B86D78"/>
    <w:rsid w:val="00B90E2A"/>
    <w:rsid w:val="00B90F2A"/>
    <w:rsid w:val="00B90F3D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1E7D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524"/>
    <w:rsid w:val="00BB2F36"/>
    <w:rsid w:val="00BB32C3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0CCE"/>
    <w:rsid w:val="00BC1AD9"/>
    <w:rsid w:val="00BC3257"/>
    <w:rsid w:val="00BC32E7"/>
    <w:rsid w:val="00BC4F81"/>
    <w:rsid w:val="00BC5670"/>
    <w:rsid w:val="00BC58B9"/>
    <w:rsid w:val="00BC6519"/>
    <w:rsid w:val="00BC6837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AD5"/>
    <w:rsid w:val="00BE28C1"/>
    <w:rsid w:val="00BE3492"/>
    <w:rsid w:val="00BE49BB"/>
    <w:rsid w:val="00BE49EA"/>
    <w:rsid w:val="00BE4EC9"/>
    <w:rsid w:val="00BE5986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BB"/>
    <w:rsid w:val="00BF6252"/>
    <w:rsid w:val="00BF711C"/>
    <w:rsid w:val="00BF7381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05AC"/>
    <w:rsid w:val="00C4171B"/>
    <w:rsid w:val="00C42689"/>
    <w:rsid w:val="00C42988"/>
    <w:rsid w:val="00C42BD4"/>
    <w:rsid w:val="00C43FF0"/>
    <w:rsid w:val="00C4430A"/>
    <w:rsid w:val="00C44641"/>
    <w:rsid w:val="00C458DD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5A6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5DF"/>
    <w:rsid w:val="00C81819"/>
    <w:rsid w:val="00C8211C"/>
    <w:rsid w:val="00C82FEE"/>
    <w:rsid w:val="00C831D3"/>
    <w:rsid w:val="00C84D39"/>
    <w:rsid w:val="00C85277"/>
    <w:rsid w:val="00C85806"/>
    <w:rsid w:val="00C85D76"/>
    <w:rsid w:val="00C8615D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3B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51A3"/>
    <w:rsid w:val="00CB5918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864"/>
    <w:rsid w:val="00CC3DAA"/>
    <w:rsid w:val="00CC4C2C"/>
    <w:rsid w:val="00CC5057"/>
    <w:rsid w:val="00CC59A1"/>
    <w:rsid w:val="00CC75E7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2B5B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A48"/>
    <w:rsid w:val="00D56B5F"/>
    <w:rsid w:val="00D57A3F"/>
    <w:rsid w:val="00D57AF0"/>
    <w:rsid w:val="00D60993"/>
    <w:rsid w:val="00D61231"/>
    <w:rsid w:val="00D61815"/>
    <w:rsid w:val="00D618B5"/>
    <w:rsid w:val="00D627E3"/>
    <w:rsid w:val="00D62D9D"/>
    <w:rsid w:val="00D62ECD"/>
    <w:rsid w:val="00D64426"/>
    <w:rsid w:val="00D64475"/>
    <w:rsid w:val="00D6447A"/>
    <w:rsid w:val="00D650E6"/>
    <w:rsid w:val="00D65D78"/>
    <w:rsid w:val="00D666FF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2919"/>
    <w:rsid w:val="00DA3E7B"/>
    <w:rsid w:val="00DA3F17"/>
    <w:rsid w:val="00DA418E"/>
    <w:rsid w:val="00DA4419"/>
    <w:rsid w:val="00DA451D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249"/>
    <w:rsid w:val="00DB7530"/>
    <w:rsid w:val="00DB7B06"/>
    <w:rsid w:val="00DC043D"/>
    <w:rsid w:val="00DC0F25"/>
    <w:rsid w:val="00DC1A6F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28D0"/>
    <w:rsid w:val="00DD3029"/>
    <w:rsid w:val="00DD55E0"/>
    <w:rsid w:val="00DD594A"/>
    <w:rsid w:val="00DE18A3"/>
    <w:rsid w:val="00DE1904"/>
    <w:rsid w:val="00DE1DAA"/>
    <w:rsid w:val="00DE3286"/>
    <w:rsid w:val="00DE3DBB"/>
    <w:rsid w:val="00DE43A2"/>
    <w:rsid w:val="00DE4A74"/>
    <w:rsid w:val="00DE4B05"/>
    <w:rsid w:val="00DE541C"/>
    <w:rsid w:val="00DE737B"/>
    <w:rsid w:val="00DE7D52"/>
    <w:rsid w:val="00DE7FE7"/>
    <w:rsid w:val="00DF100B"/>
    <w:rsid w:val="00DF11B7"/>
    <w:rsid w:val="00DF4359"/>
    <w:rsid w:val="00DF5288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4BDC"/>
    <w:rsid w:val="00E0576C"/>
    <w:rsid w:val="00E068BC"/>
    <w:rsid w:val="00E06A89"/>
    <w:rsid w:val="00E06B68"/>
    <w:rsid w:val="00E073F0"/>
    <w:rsid w:val="00E10761"/>
    <w:rsid w:val="00E1096A"/>
    <w:rsid w:val="00E11D7A"/>
    <w:rsid w:val="00E11EEB"/>
    <w:rsid w:val="00E12607"/>
    <w:rsid w:val="00E12802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25C6"/>
    <w:rsid w:val="00E3381A"/>
    <w:rsid w:val="00E3409E"/>
    <w:rsid w:val="00E348D0"/>
    <w:rsid w:val="00E34F76"/>
    <w:rsid w:val="00E35524"/>
    <w:rsid w:val="00E35558"/>
    <w:rsid w:val="00E35BFF"/>
    <w:rsid w:val="00E36C74"/>
    <w:rsid w:val="00E36E99"/>
    <w:rsid w:val="00E37BE5"/>
    <w:rsid w:val="00E40CE8"/>
    <w:rsid w:val="00E40D6A"/>
    <w:rsid w:val="00E41A27"/>
    <w:rsid w:val="00E41AB4"/>
    <w:rsid w:val="00E42737"/>
    <w:rsid w:val="00E438E4"/>
    <w:rsid w:val="00E43EF4"/>
    <w:rsid w:val="00E44906"/>
    <w:rsid w:val="00E45B27"/>
    <w:rsid w:val="00E45C77"/>
    <w:rsid w:val="00E45F11"/>
    <w:rsid w:val="00E4608B"/>
    <w:rsid w:val="00E46C5D"/>
    <w:rsid w:val="00E46D7F"/>
    <w:rsid w:val="00E46F66"/>
    <w:rsid w:val="00E47B9E"/>
    <w:rsid w:val="00E501D3"/>
    <w:rsid w:val="00E51252"/>
    <w:rsid w:val="00E53A01"/>
    <w:rsid w:val="00E54768"/>
    <w:rsid w:val="00E564C4"/>
    <w:rsid w:val="00E567C9"/>
    <w:rsid w:val="00E57E1A"/>
    <w:rsid w:val="00E604C4"/>
    <w:rsid w:val="00E60809"/>
    <w:rsid w:val="00E60CAE"/>
    <w:rsid w:val="00E61300"/>
    <w:rsid w:val="00E635B9"/>
    <w:rsid w:val="00E64C3D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3F1B"/>
    <w:rsid w:val="00E74F5D"/>
    <w:rsid w:val="00E76034"/>
    <w:rsid w:val="00E77C9F"/>
    <w:rsid w:val="00E80440"/>
    <w:rsid w:val="00E817E0"/>
    <w:rsid w:val="00E81947"/>
    <w:rsid w:val="00E82EE4"/>
    <w:rsid w:val="00E831E7"/>
    <w:rsid w:val="00E843B5"/>
    <w:rsid w:val="00E84A3B"/>
    <w:rsid w:val="00E85307"/>
    <w:rsid w:val="00E85B0A"/>
    <w:rsid w:val="00E86556"/>
    <w:rsid w:val="00E87742"/>
    <w:rsid w:val="00E87E6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2A76"/>
    <w:rsid w:val="00EA4C04"/>
    <w:rsid w:val="00EA4EC9"/>
    <w:rsid w:val="00EA568E"/>
    <w:rsid w:val="00EA5E0F"/>
    <w:rsid w:val="00EA6ACC"/>
    <w:rsid w:val="00EA6FE4"/>
    <w:rsid w:val="00EA798D"/>
    <w:rsid w:val="00EA7F4C"/>
    <w:rsid w:val="00EB139B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3B4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4EEF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3D0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54D1"/>
    <w:rsid w:val="00EF5ABE"/>
    <w:rsid w:val="00EF67BB"/>
    <w:rsid w:val="00EF72F9"/>
    <w:rsid w:val="00F0021E"/>
    <w:rsid w:val="00F0030E"/>
    <w:rsid w:val="00F00CD1"/>
    <w:rsid w:val="00F01595"/>
    <w:rsid w:val="00F015F2"/>
    <w:rsid w:val="00F01E6B"/>
    <w:rsid w:val="00F0241C"/>
    <w:rsid w:val="00F031EE"/>
    <w:rsid w:val="00F03CC7"/>
    <w:rsid w:val="00F03FA7"/>
    <w:rsid w:val="00F04066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7DE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1289"/>
    <w:rsid w:val="00F41956"/>
    <w:rsid w:val="00F41A49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22D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39E"/>
    <w:rsid w:val="00F750CA"/>
    <w:rsid w:val="00F75330"/>
    <w:rsid w:val="00F75B66"/>
    <w:rsid w:val="00F7639A"/>
    <w:rsid w:val="00F76A8B"/>
    <w:rsid w:val="00F76BD9"/>
    <w:rsid w:val="00F80244"/>
    <w:rsid w:val="00F80318"/>
    <w:rsid w:val="00F80703"/>
    <w:rsid w:val="00F80948"/>
    <w:rsid w:val="00F80F65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A29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47B"/>
    <w:rsid w:val="00FF3B7F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CE73B0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B9D15B"/>
    <w:rsid w:val="08F33855"/>
    <w:rsid w:val="09086CC6"/>
    <w:rsid w:val="09115610"/>
    <w:rsid w:val="0912C6E4"/>
    <w:rsid w:val="092B5A9B"/>
    <w:rsid w:val="0960B8B2"/>
    <w:rsid w:val="09C0678C"/>
    <w:rsid w:val="09CE16C9"/>
    <w:rsid w:val="09E73F39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3FE545"/>
    <w:rsid w:val="0E5A3E35"/>
    <w:rsid w:val="0E63D3C4"/>
    <w:rsid w:val="0E836649"/>
    <w:rsid w:val="0E8A53A6"/>
    <w:rsid w:val="0ED41F8D"/>
    <w:rsid w:val="0EFDD77C"/>
    <w:rsid w:val="0F0C63F5"/>
    <w:rsid w:val="0F206DE1"/>
    <w:rsid w:val="0F280164"/>
    <w:rsid w:val="0F728F80"/>
    <w:rsid w:val="0F88C7F4"/>
    <w:rsid w:val="0F9BC183"/>
    <w:rsid w:val="0FCC1D01"/>
    <w:rsid w:val="0FE16B32"/>
    <w:rsid w:val="0FE63526"/>
    <w:rsid w:val="10174116"/>
    <w:rsid w:val="103D975F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1F82F74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8CD9BB"/>
    <w:rsid w:val="14A054AA"/>
    <w:rsid w:val="14A7980B"/>
    <w:rsid w:val="14B19DDC"/>
    <w:rsid w:val="14C462AB"/>
    <w:rsid w:val="14EC58AA"/>
    <w:rsid w:val="15155F01"/>
    <w:rsid w:val="1540DA34"/>
    <w:rsid w:val="1543DF78"/>
    <w:rsid w:val="15CCB5C1"/>
    <w:rsid w:val="15F291A7"/>
    <w:rsid w:val="1613CF6B"/>
    <w:rsid w:val="161BB13A"/>
    <w:rsid w:val="16343A3F"/>
    <w:rsid w:val="163F39E2"/>
    <w:rsid w:val="16512788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8C5A32F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7F7724"/>
    <w:rsid w:val="1C8E0C57"/>
    <w:rsid w:val="1CCEFC98"/>
    <w:rsid w:val="1CE46DDE"/>
    <w:rsid w:val="1D1DB117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B55394"/>
    <w:rsid w:val="27B9D662"/>
    <w:rsid w:val="27C2F5B4"/>
    <w:rsid w:val="27D2489A"/>
    <w:rsid w:val="284C0972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BECCB84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369C9"/>
    <w:rsid w:val="2F6639AC"/>
    <w:rsid w:val="2F6B8EB9"/>
    <w:rsid w:val="2FBADAC2"/>
    <w:rsid w:val="2FDAC196"/>
    <w:rsid w:val="2FE3780E"/>
    <w:rsid w:val="2FE51534"/>
    <w:rsid w:val="30566495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439F07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71FCB0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24EB9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741338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6DCCD3"/>
    <w:rsid w:val="4FC3917F"/>
    <w:rsid w:val="4FE79FC3"/>
    <w:rsid w:val="506A88C9"/>
    <w:rsid w:val="50AF5362"/>
    <w:rsid w:val="51B958B5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4F75D"/>
    <w:rsid w:val="53C8C3BE"/>
    <w:rsid w:val="53F99A05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2980A"/>
    <w:rsid w:val="5E35B202"/>
    <w:rsid w:val="5E39F18E"/>
    <w:rsid w:val="5E66C0F7"/>
    <w:rsid w:val="5EA5CE91"/>
    <w:rsid w:val="5EABE00F"/>
    <w:rsid w:val="5F10295E"/>
    <w:rsid w:val="5F1123D7"/>
    <w:rsid w:val="5F140FB7"/>
    <w:rsid w:val="5F2E5B15"/>
    <w:rsid w:val="5F5B52F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6BF96A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00D928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205F1A"/>
    <w:rsid w:val="672BEDA5"/>
    <w:rsid w:val="674F73DB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2C8C3"/>
    <w:rsid w:val="75582D4F"/>
    <w:rsid w:val="7572CF84"/>
    <w:rsid w:val="7596BB14"/>
    <w:rsid w:val="7609B8DD"/>
    <w:rsid w:val="760D654E"/>
    <w:rsid w:val="764A4005"/>
    <w:rsid w:val="770A784C"/>
    <w:rsid w:val="775D870F"/>
    <w:rsid w:val="77B84D57"/>
    <w:rsid w:val="77D6EBC8"/>
    <w:rsid w:val="780352DB"/>
    <w:rsid w:val="7805C647"/>
    <w:rsid w:val="781ED33A"/>
    <w:rsid w:val="78595A98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AC7D809"/>
    <w:rsid w:val="7B77501E"/>
    <w:rsid w:val="7BE6F540"/>
    <w:rsid w:val="7C1488A0"/>
    <w:rsid w:val="7C901131"/>
    <w:rsid w:val="7C929B6F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F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D372F"/>
    <w:pPr>
      <w:numPr>
        <w:numId w:val="2"/>
      </w:numPr>
      <w:tabs>
        <w:tab w:val="num" w:pos="360"/>
      </w:tabs>
      <w:spacing w:before="60" w:after="60"/>
      <w:ind w:left="0" w:firstLine="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qFormat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character" w:customStyle="1" w:styleId="FooterChar">
    <w:name w:val="Footer Char"/>
    <w:basedOn w:val="DefaultParagraphFont"/>
    <w:link w:val="Footer"/>
    <w:uiPriority w:val="99"/>
    <w:rsid w:val="00E35524"/>
    <w:rPr>
      <w:rFonts w:ascii="Arial" w:hAnsi="Arial"/>
      <w:b/>
      <w:i/>
      <w:noProof/>
      <w:sz w:val="18"/>
    </w:rPr>
  </w:style>
  <w:style w:type="character" w:customStyle="1" w:styleId="3GPPAgreementsChar">
    <w:name w:val="3GPP Agreements Char"/>
    <w:link w:val="3GPPAgreements"/>
    <w:uiPriority w:val="99"/>
    <w:qFormat/>
    <w:locked/>
    <w:rsid w:val="00C8211C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5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3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50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81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181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470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35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5AIRPNAIUNRU-1328258698-8948</_dlc_DocId>
    <_dlc_DocIdUrl xmlns="71c5aaf6-e6ce-465b-b873-5148d2a4c105">
      <Url>https://nokia.sharepoint.com/sites/c5g/5gradio/_layouts/15/DocIdRedir.aspx?ID=5AIRPNAIUNRU-1328258698-8948</Url>
      <Description>5AIRPNAIUNRU-1328258698-8948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116</TotalTime>
  <Pages>4</Pages>
  <Words>1813</Words>
  <Characters>9304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Yoon, Daejung (Nokia - FR/Paris-Saclay)</cp:lastModifiedBy>
  <cp:revision>31</cp:revision>
  <cp:lastPrinted>2019-03-29T00:37:00Z</cp:lastPrinted>
  <dcterms:created xsi:type="dcterms:W3CDTF">2022-01-07T02:52:00Z</dcterms:created>
  <dcterms:modified xsi:type="dcterms:W3CDTF">2022-01-10T06:23:00Z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29e8feea-904f-47ab-814d-463904cade23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